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0B259" w14:textId="77777777" w:rsidR="00A5736E" w:rsidRDefault="00A5736E" w:rsidP="000B5734">
      <w:pPr>
        <w:pStyle w:val="NormalWeb"/>
        <w:shd w:val="clear" w:color="auto" w:fill="FFFFFF" w:themeFill="background1"/>
        <w:spacing w:before="0" w:beforeAutospacing="0" w:after="0" w:afterAutospacing="0" w:line="276" w:lineRule="auto"/>
        <w:jc w:val="both"/>
        <w:textAlignment w:val="baseline"/>
        <w:rPr>
          <w:rFonts w:ascii="Arial" w:eastAsia="Arial" w:hAnsi="Arial" w:cs="Arial"/>
          <w:color w:val="000000" w:themeColor="text1"/>
          <w:sz w:val="20"/>
          <w:szCs w:val="20"/>
        </w:rPr>
      </w:pPr>
      <w:bookmarkStart w:id="0" w:name="_Hlk527552376"/>
    </w:p>
    <w:p w14:paraId="1D60395E" w14:textId="782CC917" w:rsidR="001B0880" w:rsidRPr="001B0880" w:rsidRDefault="001B0880" w:rsidP="0020581D">
      <w:pPr>
        <w:pStyle w:val="NormalWeb"/>
        <w:shd w:val="clear" w:color="auto" w:fill="FFFFFF" w:themeFill="background1"/>
        <w:spacing w:before="0" w:beforeAutospacing="0" w:after="0" w:afterAutospacing="0" w:line="276" w:lineRule="auto"/>
        <w:ind w:firstLine="360"/>
        <w:jc w:val="both"/>
        <w:textAlignment w:val="baseline"/>
        <w:rPr>
          <w:rFonts w:ascii="Arial" w:eastAsia="Arial" w:hAnsi="Arial" w:cs="Arial"/>
          <w:color w:val="000000" w:themeColor="text1"/>
          <w:sz w:val="20"/>
          <w:szCs w:val="20"/>
          <w:lang w:val="en-US"/>
        </w:rPr>
      </w:pPr>
      <w:r w:rsidRPr="001B0880">
        <w:rPr>
          <w:rFonts w:ascii="Arial" w:eastAsia="Arial" w:hAnsi="Arial" w:cs="Arial"/>
          <w:color w:val="000000" w:themeColor="text1"/>
          <w:sz w:val="20"/>
          <w:szCs w:val="20"/>
          <w:lang w:val="en-US"/>
        </w:rPr>
        <w:t xml:space="preserve">As per </w:t>
      </w:r>
      <w:r w:rsidRPr="001B0880">
        <w:rPr>
          <w:rFonts w:ascii="Arial" w:eastAsia="Arial" w:hAnsi="Arial" w:cs="Arial"/>
          <w:color w:val="000000" w:themeColor="text1"/>
          <w:sz w:val="20"/>
          <w:szCs w:val="20"/>
          <w:lang w:val="en-US"/>
        </w:rPr>
        <w:t>the Personal Data Protection Law numbered 6698 (the “</w:t>
      </w:r>
      <w:r w:rsidRPr="001B0880">
        <w:rPr>
          <w:rFonts w:ascii="Arial" w:eastAsia="Arial" w:hAnsi="Arial" w:cs="Arial"/>
          <w:b/>
          <w:bCs/>
          <w:color w:val="000000" w:themeColor="text1"/>
          <w:sz w:val="20"/>
          <w:szCs w:val="20"/>
          <w:lang w:val="en-US"/>
        </w:rPr>
        <w:t>Law</w:t>
      </w:r>
      <w:r w:rsidRPr="001B0880">
        <w:rPr>
          <w:rFonts w:ascii="Arial" w:eastAsia="Arial" w:hAnsi="Arial" w:cs="Arial"/>
          <w:color w:val="000000" w:themeColor="text1"/>
          <w:sz w:val="20"/>
          <w:szCs w:val="20"/>
          <w:lang w:val="en-US"/>
        </w:rPr>
        <w:t>”)</w:t>
      </w:r>
      <w:r>
        <w:rPr>
          <w:rFonts w:ascii="Arial" w:eastAsia="Arial" w:hAnsi="Arial" w:cs="Arial"/>
          <w:color w:val="000000" w:themeColor="text1"/>
          <w:sz w:val="20"/>
          <w:szCs w:val="20"/>
          <w:lang w:val="en-US"/>
        </w:rPr>
        <w:t xml:space="preserve"> y</w:t>
      </w:r>
      <w:r w:rsidRPr="001B0880">
        <w:rPr>
          <w:rFonts w:ascii="Arial" w:eastAsia="Arial" w:hAnsi="Arial" w:cs="Arial"/>
          <w:color w:val="000000" w:themeColor="text1"/>
          <w:sz w:val="20"/>
          <w:szCs w:val="20"/>
          <w:lang w:val="en-US"/>
        </w:rPr>
        <w:t>our personal data may be processed</w:t>
      </w:r>
      <w:r>
        <w:rPr>
          <w:rFonts w:ascii="Arial" w:eastAsia="Arial" w:hAnsi="Arial" w:cs="Arial"/>
          <w:color w:val="000000" w:themeColor="text1"/>
          <w:sz w:val="20"/>
          <w:szCs w:val="20"/>
          <w:lang w:val="en-US"/>
        </w:rPr>
        <w:t xml:space="preserve"> within the scope set forth below,</w:t>
      </w:r>
      <w:r w:rsidRPr="001B0880">
        <w:rPr>
          <w:rFonts w:ascii="Arial" w:eastAsia="Arial" w:hAnsi="Arial" w:cs="Arial"/>
          <w:color w:val="000000" w:themeColor="text1"/>
          <w:sz w:val="20"/>
          <w:szCs w:val="20"/>
          <w:lang w:val="en-US"/>
        </w:rPr>
        <w:t xml:space="preserve"> by </w:t>
      </w:r>
      <w:r>
        <w:rPr>
          <w:rFonts w:ascii="Arial" w:eastAsia="Arial" w:hAnsi="Arial" w:cs="Arial"/>
          <w:color w:val="000000" w:themeColor="text1"/>
          <w:sz w:val="20"/>
          <w:szCs w:val="20"/>
          <w:lang w:val="en-US"/>
        </w:rPr>
        <w:t xml:space="preserve">Fiba </w:t>
      </w:r>
      <w:proofErr w:type="spellStart"/>
      <w:r>
        <w:rPr>
          <w:rFonts w:ascii="Arial" w:eastAsia="Arial" w:hAnsi="Arial" w:cs="Arial"/>
          <w:color w:val="000000" w:themeColor="text1"/>
          <w:sz w:val="20"/>
          <w:szCs w:val="20"/>
          <w:lang w:val="en-US"/>
        </w:rPr>
        <w:t>Yenilenebilir</w:t>
      </w:r>
      <w:proofErr w:type="spellEnd"/>
      <w:r>
        <w:rPr>
          <w:rFonts w:ascii="Arial" w:eastAsia="Arial" w:hAnsi="Arial" w:cs="Arial"/>
          <w:color w:val="000000" w:themeColor="text1"/>
          <w:sz w:val="20"/>
          <w:szCs w:val="20"/>
          <w:lang w:val="en-US"/>
        </w:rPr>
        <w:t xml:space="preserve"> </w:t>
      </w:r>
      <w:proofErr w:type="spellStart"/>
      <w:r>
        <w:rPr>
          <w:rFonts w:ascii="Arial" w:eastAsia="Arial" w:hAnsi="Arial" w:cs="Arial"/>
          <w:color w:val="000000" w:themeColor="text1"/>
          <w:sz w:val="20"/>
          <w:szCs w:val="20"/>
          <w:lang w:val="en-US"/>
        </w:rPr>
        <w:t>Enerji</w:t>
      </w:r>
      <w:proofErr w:type="spellEnd"/>
      <w:r>
        <w:rPr>
          <w:rFonts w:ascii="Arial" w:eastAsia="Arial" w:hAnsi="Arial" w:cs="Arial"/>
          <w:color w:val="000000" w:themeColor="text1"/>
          <w:sz w:val="20"/>
          <w:szCs w:val="20"/>
          <w:lang w:val="en-US"/>
        </w:rPr>
        <w:t xml:space="preserve"> Holding </w:t>
      </w:r>
      <w:proofErr w:type="spellStart"/>
      <w:r>
        <w:rPr>
          <w:rFonts w:ascii="Arial" w:eastAsia="Arial" w:hAnsi="Arial" w:cs="Arial"/>
          <w:color w:val="000000" w:themeColor="text1"/>
          <w:sz w:val="20"/>
          <w:szCs w:val="20"/>
          <w:lang w:val="en-US"/>
        </w:rPr>
        <w:t>Anonim</w:t>
      </w:r>
      <w:proofErr w:type="spellEnd"/>
      <w:r>
        <w:rPr>
          <w:rFonts w:ascii="Arial" w:eastAsia="Arial" w:hAnsi="Arial" w:cs="Arial"/>
          <w:color w:val="000000" w:themeColor="text1"/>
          <w:sz w:val="20"/>
          <w:szCs w:val="20"/>
          <w:lang w:val="en-US"/>
        </w:rPr>
        <w:t xml:space="preserve"> </w:t>
      </w:r>
      <w:proofErr w:type="spellStart"/>
      <w:r>
        <w:rPr>
          <w:rFonts w:ascii="Arial" w:eastAsia="Arial" w:hAnsi="Arial" w:cs="Arial"/>
          <w:color w:val="000000" w:themeColor="text1"/>
          <w:sz w:val="20"/>
          <w:szCs w:val="20"/>
          <w:lang w:val="en-US"/>
        </w:rPr>
        <w:t>Şirketi</w:t>
      </w:r>
      <w:proofErr w:type="spellEnd"/>
      <w:r>
        <w:rPr>
          <w:rFonts w:ascii="Arial" w:eastAsia="Arial" w:hAnsi="Arial" w:cs="Arial"/>
          <w:color w:val="000000" w:themeColor="text1"/>
          <w:sz w:val="20"/>
          <w:szCs w:val="20"/>
          <w:lang w:val="en-US"/>
        </w:rPr>
        <w:t xml:space="preserve"> or the affiliates thereof, which are enlisted in the annex of this information document, as the data controller.</w:t>
      </w:r>
    </w:p>
    <w:p w14:paraId="52804BEC" w14:textId="77777777" w:rsidR="001B0880" w:rsidRPr="001B0880" w:rsidRDefault="001B0880" w:rsidP="0020581D">
      <w:pPr>
        <w:pStyle w:val="NormalWeb"/>
        <w:shd w:val="clear" w:color="auto" w:fill="FFFFFF" w:themeFill="background1"/>
        <w:spacing w:before="0" w:beforeAutospacing="0" w:after="0" w:afterAutospacing="0" w:line="276" w:lineRule="auto"/>
        <w:ind w:firstLine="360"/>
        <w:jc w:val="both"/>
        <w:textAlignment w:val="baseline"/>
        <w:rPr>
          <w:rFonts w:ascii="Arial" w:eastAsia="Arial" w:hAnsi="Arial" w:cs="Arial"/>
          <w:color w:val="000000" w:themeColor="text1"/>
          <w:sz w:val="20"/>
          <w:szCs w:val="20"/>
          <w:lang w:val="en-US"/>
        </w:rPr>
      </w:pPr>
    </w:p>
    <w:p w14:paraId="3087F787" w14:textId="01721D73" w:rsidR="002B3BE5" w:rsidRPr="00335F59" w:rsidRDefault="001B0880" w:rsidP="00A5736E">
      <w:pPr>
        <w:pStyle w:val="ListParagraph"/>
        <w:numPr>
          <w:ilvl w:val="0"/>
          <w:numId w:val="16"/>
        </w:numPr>
        <w:spacing w:line="276" w:lineRule="auto"/>
        <w:jc w:val="both"/>
        <w:rPr>
          <w:rFonts w:ascii="Arial" w:hAnsi="Arial" w:cs="Arial"/>
          <w:b/>
          <w:bCs/>
          <w:sz w:val="20"/>
          <w:szCs w:val="20"/>
        </w:rPr>
      </w:pPr>
      <w:r w:rsidRPr="00335F59">
        <w:rPr>
          <w:rFonts w:ascii="Arial" w:hAnsi="Arial" w:cs="Arial"/>
          <w:b/>
          <w:bCs/>
          <w:sz w:val="20"/>
          <w:szCs w:val="20"/>
        </w:rPr>
        <w:t>Purpose and Legal Grounds of Processing of Personal Data</w:t>
      </w:r>
    </w:p>
    <w:p w14:paraId="7B4643F4" w14:textId="013D108C" w:rsidR="00D52504" w:rsidRPr="00335F59" w:rsidRDefault="007766C1" w:rsidP="00F47296">
      <w:pPr>
        <w:spacing w:after="0" w:line="276" w:lineRule="auto"/>
        <w:ind w:firstLine="360"/>
        <w:jc w:val="both"/>
        <w:rPr>
          <w:rFonts w:ascii="Arial" w:hAnsi="Arial" w:cs="Arial"/>
          <w:sz w:val="20"/>
          <w:szCs w:val="20"/>
          <w:lang w:val="en-US"/>
        </w:rPr>
      </w:pPr>
      <w:r w:rsidRPr="00335F59">
        <w:rPr>
          <w:rFonts w:ascii="Arial" w:hAnsi="Arial" w:cs="Arial"/>
          <w:sz w:val="20"/>
          <w:szCs w:val="20"/>
          <w:lang w:val="en-US"/>
        </w:rPr>
        <w:t xml:space="preserve">Your personal data may be </w:t>
      </w:r>
      <w:r w:rsidR="00F47296" w:rsidRPr="00335F59">
        <w:rPr>
          <w:rFonts w:ascii="Arial" w:hAnsi="Arial" w:cs="Arial"/>
          <w:sz w:val="20"/>
          <w:szCs w:val="20"/>
          <w:lang w:val="en-US"/>
        </w:rPr>
        <w:t>processed for the below mentioned purposes (the “</w:t>
      </w:r>
      <w:r w:rsidR="00F47296" w:rsidRPr="00335F59">
        <w:rPr>
          <w:rFonts w:ascii="Arial" w:hAnsi="Arial" w:cs="Arial"/>
          <w:b/>
          <w:bCs/>
          <w:sz w:val="20"/>
          <w:szCs w:val="20"/>
          <w:lang w:val="en-US"/>
        </w:rPr>
        <w:t>Purposes</w:t>
      </w:r>
      <w:r w:rsidR="00F47296" w:rsidRPr="00335F59">
        <w:rPr>
          <w:rFonts w:ascii="Arial" w:hAnsi="Arial" w:cs="Arial"/>
          <w:sz w:val="20"/>
          <w:szCs w:val="20"/>
          <w:lang w:val="en-US"/>
        </w:rPr>
        <w:t>”) as per the personal data processing conditions and grounds stipulated under Article 5 of the Law.</w:t>
      </w:r>
    </w:p>
    <w:p w14:paraId="4416B7F1" w14:textId="77777777" w:rsidR="00057A70" w:rsidRPr="001A7BBF" w:rsidRDefault="00057A70" w:rsidP="000B5734">
      <w:pPr>
        <w:shd w:val="clear" w:color="auto" w:fill="FFFFFF" w:themeFill="background1"/>
        <w:spacing w:after="0" w:line="276" w:lineRule="auto"/>
        <w:jc w:val="both"/>
        <w:rPr>
          <w:rFonts w:ascii="Arial" w:eastAsia="Times New Roman" w:hAnsi="Arial" w:cs="Arial"/>
          <w:b/>
          <w:bCs/>
          <w:i/>
          <w:iCs/>
          <w:color w:val="333333"/>
          <w:sz w:val="20"/>
          <w:szCs w:val="20"/>
          <w:lang w:val="en-US" w:eastAsia="tr-TR"/>
        </w:rPr>
      </w:pPr>
    </w:p>
    <w:p w14:paraId="71DD01DF" w14:textId="227C6774" w:rsidR="009474A7" w:rsidRPr="001A7BBF" w:rsidRDefault="001A7BBF" w:rsidP="00B37292">
      <w:pPr>
        <w:shd w:val="clear" w:color="auto" w:fill="FFFFFF"/>
        <w:spacing w:after="0" w:line="276" w:lineRule="auto"/>
        <w:ind w:firstLine="360"/>
        <w:jc w:val="both"/>
        <w:rPr>
          <w:rFonts w:ascii="Arial" w:eastAsia="Times New Roman" w:hAnsi="Arial" w:cs="Arial"/>
          <w:b/>
          <w:bCs/>
          <w:i/>
          <w:iCs/>
          <w:sz w:val="20"/>
          <w:szCs w:val="20"/>
          <w:lang w:val="en-US" w:eastAsia="tr-TR"/>
        </w:rPr>
      </w:pPr>
      <w:r w:rsidRPr="001A7BBF">
        <w:rPr>
          <w:rFonts w:ascii="Arial" w:eastAsia="Times New Roman" w:hAnsi="Arial" w:cs="Arial"/>
          <w:b/>
          <w:bCs/>
          <w:i/>
          <w:iCs/>
          <w:sz w:val="20"/>
          <w:szCs w:val="20"/>
          <w:lang w:val="en-US" w:eastAsia="tr-TR"/>
        </w:rPr>
        <w:t xml:space="preserve">On legal grounds of being provided for by the laws or being </w:t>
      </w:r>
      <w:r w:rsidRPr="001A7BBF">
        <w:rPr>
          <w:rFonts w:ascii="Arial" w:eastAsia="Times New Roman" w:hAnsi="Arial" w:cs="Arial"/>
          <w:b/>
          <w:bCs/>
          <w:i/>
          <w:iCs/>
          <w:sz w:val="20"/>
          <w:szCs w:val="20"/>
          <w:lang w:val="en-US" w:eastAsia="tr-TR"/>
        </w:rPr>
        <w:t>necessary for compliance with a legal obligation to which the data controller is subject</w:t>
      </w:r>
      <w:r w:rsidRPr="001A7BBF">
        <w:rPr>
          <w:rFonts w:ascii="Arial" w:eastAsia="Times New Roman" w:hAnsi="Arial" w:cs="Arial"/>
          <w:b/>
          <w:bCs/>
          <w:i/>
          <w:iCs/>
          <w:sz w:val="20"/>
          <w:szCs w:val="20"/>
          <w:lang w:val="en-US" w:eastAsia="tr-TR"/>
        </w:rPr>
        <w:t>:</w:t>
      </w:r>
    </w:p>
    <w:p w14:paraId="6940664B" w14:textId="77777777" w:rsidR="00183922" w:rsidRPr="001A7BBF" w:rsidRDefault="00183922" w:rsidP="000B5734">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lang w:val="en-US"/>
        </w:rPr>
      </w:pPr>
      <w:r w:rsidRPr="001A7BBF">
        <w:rPr>
          <w:rFonts w:ascii="Arial" w:hAnsi="Arial" w:cs="Arial"/>
          <w:sz w:val="20"/>
          <w:szCs w:val="20"/>
          <w:u w:val="single"/>
          <w:lang w:val="en-US"/>
        </w:rPr>
        <w:t>Your identity, communication, request/complaint data</w:t>
      </w:r>
      <w:r w:rsidRPr="001A7BBF">
        <w:rPr>
          <w:rFonts w:ascii="Arial" w:hAnsi="Arial" w:cs="Arial"/>
          <w:sz w:val="20"/>
          <w:szCs w:val="20"/>
          <w:lang w:val="en-US"/>
        </w:rPr>
        <w:t xml:space="preserve"> to fulfill the requests of official authorities,</w:t>
      </w:r>
    </w:p>
    <w:p w14:paraId="008C0538" w14:textId="77777777" w:rsidR="001419DD" w:rsidRPr="001A7BBF" w:rsidRDefault="00183922" w:rsidP="000B5734">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lang w:val="en-US"/>
        </w:rPr>
      </w:pPr>
      <w:r w:rsidRPr="001A7BBF">
        <w:rPr>
          <w:rFonts w:ascii="Arial" w:hAnsi="Arial" w:cs="Arial"/>
          <w:sz w:val="20"/>
          <w:szCs w:val="20"/>
          <w:u w:val="single"/>
          <w:lang w:val="en-US"/>
        </w:rPr>
        <w:t>Your identity, communication, request/complaint data</w:t>
      </w:r>
      <w:r w:rsidRPr="001A7BBF">
        <w:rPr>
          <w:rFonts w:ascii="Arial" w:hAnsi="Arial" w:cs="Arial"/>
          <w:sz w:val="20"/>
          <w:szCs w:val="20"/>
          <w:lang w:val="en-US"/>
        </w:rPr>
        <w:t xml:space="preserve"> to</w:t>
      </w:r>
      <w:r w:rsidR="001419DD" w:rsidRPr="001A7BBF">
        <w:rPr>
          <w:rFonts w:ascii="Arial" w:hAnsi="Arial" w:cs="Arial"/>
          <w:sz w:val="20"/>
          <w:szCs w:val="20"/>
          <w:lang w:val="en-US"/>
        </w:rPr>
        <w:t xml:space="preserve"> submit information to authorized institutions under legislation,</w:t>
      </w:r>
    </w:p>
    <w:p w14:paraId="0B55FCCD" w14:textId="526AD18C" w:rsidR="00183922" w:rsidRPr="001A7BBF" w:rsidRDefault="001419DD" w:rsidP="000B5734">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lang w:val="en-US"/>
        </w:rPr>
      </w:pPr>
      <w:r w:rsidRPr="001A7BBF">
        <w:rPr>
          <w:rFonts w:ascii="Arial" w:hAnsi="Arial" w:cs="Arial"/>
          <w:sz w:val="20"/>
          <w:szCs w:val="20"/>
          <w:u w:val="single"/>
          <w:lang w:val="en-US"/>
        </w:rPr>
        <w:t>Your identity, communication, request/complaint data</w:t>
      </w:r>
      <w:r w:rsidR="00183922" w:rsidRPr="001A7BBF">
        <w:rPr>
          <w:rFonts w:ascii="Arial" w:hAnsi="Arial" w:cs="Arial"/>
          <w:sz w:val="20"/>
          <w:szCs w:val="20"/>
          <w:lang w:val="en-US"/>
        </w:rPr>
        <w:t xml:space="preserve"> </w:t>
      </w:r>
      <w:r w:rsidRPr="001A7BBF">
        <w:rPr>
          <w:rFonts w:ascii="Arial" w:hAnsi="Arial" w:cs="Arial"/>
          <w:sz w:val="20"/>
          <w:szCs w:val="20"/>
          <w:lang w:val="en-US"/>
        </w:rPr>
        <w:t xml:space="preserve">to comply with </w:t>
      </w:r>
      <w:r w:rsidR="00825BE0" w:rsidRPr="001A7BBF">
        <w:rPr>
          <w:rFonts w:ascii="Arial" w:hAnsi="Arial" w:cs="Arial"/>
          <w:sz w:val="20"/>
          <w:szCs w:val="20"/>
          <w:lang w:val="en-US"/>
        </w:rPr>
        <w:t>preservation obligations under the law,</w:t>
      </w:r>
    </w:p>
    <w:p w14:paraId="7E6DB22D" w14:textId="2FE8A5F6" w:rsidR="00096B52" w:rsidRPr="001A7BBF" w:rsidRDefault="00825BE0" w:rsidP="00096B52">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lang w:val="en-US"/>
        </w:rPr>
      </w:pPr>
      <w:r w:rsidRPr="001A7BBF">
        <w:rPr>
          <w:rFonts w:ascii="Arial" w:hAnsi="Arial" w:cs="Arial"/>
          <w:sz w:val="20"/>
          <w:szCs w:val="20"/>
          <w:u w:val="single"/>
          <w:lang w:val="en-US"/>
        </w:rPr>
        <w:t>Your identity, communication, request/complaint data</w:t>
      </w:r>
      <w:r w:rsidRPr="001A7BBF">
        <w:rPr>
          <w:rFonts w:ascii="Arial" w:hAnsi="Arial" w:cs="Arial"/>
          <w:sz w:val="20"/>
          <w:szCs w:val="20"/>
          <w:lang w:val="en-US"/>
        </w:rPr>
        <w:t xml:space="preserve"> to </w:t>
      </w:r>
      <w:r w:rsidR="0037688A" w:rsidRPr="001A7BBF">
        <w:rPr>
          <w:rFonts w:ascii="Arial" w:hAnsi="Arial" w:cs="Arial"/>
          <w:sz w:val="20"/>
          <w:szCs w:val="20"/>
          <w:lang w:val="en-US"/>
        </w:rPr>
        <w:t>duly respond to data subject applications and to carry out necessary processes.</w:t>
      </w:r>
    </w:p>
    <w:p w14:paraId="19E9B8BE" w14:textId="0B338A03" w:rsidR="009474A7" w:rsidRPr="001A7BBF" w:rsidRDefault="009474A7" w:rsidP="00096B52">
      <w:pPr>
        <w:pStyle w:val="NormalWeb"/>
        <w:shd w:val="clear" w:color="auto" w:fill="FFFFFF"/>
        <w:spacing w:before="0" w:beforeAutospacing="0" w:after="0" w:afterAutospacing="0" w:line="276" w:lineRule="auto"/>
        <w:ind w:left="720"/>
        <w:jc w:val="both"/>
        <w:textAlignment w:val="baseline"/>
        <w:rPr>
          <w:rFonts w:ascii="Arial" w:hAnsi="Arial" w:cs="Arial"/>
          <w:sz w:val="20"/>
          <w:szCs w:val="20"/>
          <w:lang w:val="en-US"/>
        </w:rPr>
      </w:pPr>
    </w:p>
    <w:p w14:paraId="45327A70" w14:textId="5B8FAEEE" w:rsidR="009474A7" w:rsidRPr="001A7BBF" w:rsidRDefault="001A7BBF" w:rsidP="001A7BBF">
      <w:pPr>
        <w:shd w:val="clear" w:color="auto" w:fill="FFFFFF"/>
        <w:spacing w:after="0" w:line="276" w:lineRule="auto"/>
        <w:ind w:firstLine="360"/>
        <w:jc w:val="both"/>
        <w:rPr>
          <w:rFonts w:eastAsia="Times New Roman"/>
          <w:lang w:val="en-US" w:eastAsia="tr-TR"/>
        </w:rPr>
      </w:pPr>
      <w:r w:rsidRPr="001A7BBF">
        <w:rPr>
          <w:rFonts w:ascii="Arial" w:eastAsia="Times New Roman" w:hAnsi="Arial" w:cs="Arial"/>
          <w:b/>
          <w:bCs/>
          <w:i/>
          <w:iCs/>
          <w:sz w:val="20"/>
          <w:szCs w:val="20"/>
          <w:lang w:val="en-US" w:eastAsia="tr-TR"/>
        </w:rPr>
        <w:t xml:space="preserve">On legal grounds of being </w:t>
      </w:r>
      <w:r w:rsidRPr="001A7BBF">
        <w:rPr>
          <w:rFonts w:ascii="Arial" w:eastAsia="Times New Roman" w:hAnsi="Arial" w:cs="Arial"/>
          <w:b/>
          <w:bCs/>
          <w:i/>
          <w:iCs/>
          <w:sz w:val="20"/>
          <w:szCs w:val="20"/>
          <w:lang w:val="en-US" w:eastAsia="tr-TR"/>
        </w:rPr>
        <w:t>necessary for the legitimate interests pursued by the data controller, provided that this processing shall not violate the fundamental rights and freedoms of the data subject</w:t>
      </w:r>
      <w:r w:rsidRPr="001A7BBF">
        <w:rPr>
          <w:rFonts w:ascii="Arial" w:eastAsia="Times New Roman" w:hAnsi="Arial" w:cs="Arial"/>
          <w:b/>
          <w:bCs/>
          <w:i/>
          <w:iCs/>
          <w:sz w:val="20"/>
          <w:szCs w:val="20"/>
          <w:lang w:val="en-US" w:eastAsia="tr-TR"/>
        </w:rPr>
        <w:t>:</w:t>
      </w:r>
    </w:p>
    <w:p w14:paraId="40D048AE" w14:textId="75D4A15F" w:rsidR="001A7BBF" w:rsidRPr="001A7BBF" w:rsidRDefault="001A7BBF" w:rsidP="00DB0B7F">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rPr>
      </w:pPr>
      <w:r w:rsidRPr="001A7BBF">
        <w:rPr>
          <w:rFonts w:ascii="Arial" w:hAnsi="Arial" w:cs="Arial"/>
          <w:sz w:val="20"/>
          <w:szCs w:val="20"/>
          <w:u w:val="single"/>
          <w:lang w:val="en-US"/>
        </w:rPr>
        <w:t>Your identity, communication, request/complaint data</w:t>
      </w:r>
      <w:r>
        <w:rPr>
          <w:rFonts w:ascii="Arial" w:hAnsi="Arial" w:cs="Arial"/>
          <w:sz w:val="20"/>
          <w:szCs w:val="20"/>
          <w:lang w:val="en-US"/>
        </w:rPr>
        <w:t xml:space="preserve"> to respond to your inquiries,</w:t>
      </w:r>
    </w:p>
    <w:p w14:paraId="634232B5" w14:textId="2D01B1B9" w:rsidR="001A7BBF" w:rsidRPr="001A7BBF" w:rsidRDefault="001A7BBF" w:rsidP="00DB0B7F">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rPr>
      </w:pPr>
      <w:r w:rsidRPr="001A7BBF">
        <w:rPr>
          <w:rFonts w:ascii="Arial" w:hAnsi="Arial" w:cs="Arial"/>
          <w:sz w:val="20"/>
          <w:szCs w:val="20"/>
          <w:u w:val="single"/>
          <w:lang w:val="en-US"/>
        </w:rPr>
        <w:t>Your identity, communication, request/complaint data</w:t>
      </w:r>
      <w:r>
        <w:rPr>
          <w:rFonts w:ascii="Arial" w:hAnsi="Arial" w:cs="Arial"/>
          <w:sz w:val="20"/>
          <w:szCs w:val="20"/>
          <w:lang w:val="en-US"/>
        </w:rPr>
        <w:t xml:space="preserve"> to determine the commercial and business strategies of our Company; and to manage social responsibility activities, procurement operations (orders, offers, evaluations, purchasing and budgeting), inter-company system and application management operations and legal operations,</w:t>
      </w:r>
    </w:p>
    <w:p w14:paraId="679FC764" w14:textId="07124E2D" w:rsidR="00846427" w:rsidRPr="000B5734" w:rsidRDefault="001A7BBF" w:rsidP="00846427">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rPr>
      </w:pPr>
      <w:r w:rsidRPr="001A7BBF">
        <w:rPr>
          <w:rFonts w:ascii="Arial" w:hAnsi="Arial" w:cs="Arial"/>
          <w:sz w:val="20"/>
          <w:szCs w:val="20"/>
          <w:u w:val="single"/>
          <w:lang w:val="en-US"/>
        </w:rPr>
        <w:t>Your identity, communication, request/complaint data</w:t>
      </w:r>
      <w:r w:rsidR="00846427">
        <w:rPr>
          <w:rFonts w:ascii="Arial" w:hAnsi="Arial" w:cs="Arial"/>
          <w:sz w:val="20"/>
          <w:szCs w:val="20"/>
          <w:lang w:val="en-US"/>
        </w:rPr>
        <w:t xml:space="preserve"> to receive, evaluate and finalize your complaints, requests, recommendations and applications; and to organize and perform necessary activities with the business units and relevant parties.</w:t>
      </w:r>
    </w:p>
    <w:p w14:paraId="5083F864" w14:textId="77777777" w:rsidR="009474A7" w:rsidRPr="000B5734" w:rsidRDefault="009474A7" w:rsidP="000B5734">
      <w:pPr>
        <w:shd w:val="clear" w:color="auto" w:fill="FFFFFF" w:themeFill="background1"/>
        <w:spacing w:after="0" w:line="276" w:lineRule="auto"/>
        <w:jc w:val="both"/>
        <w:textAlignment w:val="baseline"/>
        <w:rPr>
          <w:rFonts w:ascii="Arial" w:eastAsiaTheme="minorEastAsia" w:hAnsi="Arial" w:cs="Arial"/>
          <w:color w:val="000000"/>
          <w:sz w:val="20"/>
          <w:szCs w:val="20"/>
          <w:lang w:eastAsia="tr-TR"/>
        </w:rPr>
      </w:pPr>
    </w:p>
    <w:p w14:paraId="277FBBCA" w14:textId="240F3C1D" w:rsidR="00EF709C" w:rsidRPr="00183922" w:rsidRDefault="00F47296" w:rsidP="00A5736E">
      <w:pPr>
        <w:pStyle w:val="ListParagraph"/>
        <w:numPr>
          <w:ilvl w:val="0"/>
          <w:numId w:val="16"/>
        </w:numPr>
        <w:shd w:val="clear" w:color="auto" w:fill="FFFFFF" w:themeFill="background1"/>
        <w:spacing w:line="276" w:lineRule="auto"/>
        <w:jc w:val="both"/>
        <w:textAlignment w:val="baseline"/>
        <w:rPr>
          <w:rFonts w:ascii="Arial" w:eastAsiaTheme="minorEastAsia" w:hAnsi="Arial" w:cs="Arial"/>
          <w:b/>
          <w:sz w:val="20"/>
          <w:szCs w:val="20"/>
          <w:lang w:eastAsia="tr-TR"/>
        </w:rPr>
      </w:pPr>
      <w:bookmarkStart w:id="1" w:name="_Hlk59748195"/>
      <w:r>
        <w:rPr>
          <w:rFonts w:ascii="Arial" w:eastAsiaTheme="minorEastAsia" w:hAnsi="Arial" w:cs="Arial"/>
          <w:b/>
          <w:bCs/>
          <w:color w:val="000000"/>
          <w:sz w:val="20"/>
          <w:szCs w:val="20"/>
          <w:bdr w:val="none" w:sz="0" w:space="0" w:color="auto" w:frame="1"/>
          <w:lang w:eastAsia="tr-TR"/>
        </w:rPr>
        <w:t>To Whom and For Which Purposes Your Person</w:t>
      </w:r>
      <w:r w:rsidRPr="00183922">
        <w:rPr>
          <w:rFonts w:ascii="Arial" w:eastAsiaTheme="minorEastAsia" w:hAnsi="Arial" w:cs="Arial"/>
          <w:b/>
          <w:bCs/>
          <w:color w:val="000000"/>
          <w:sz w:val="20"/>
          <w:szCs w:val="20"/>
          <w:bdr w:val="none" w:sz="0" w:space="0" w:color="auto" w:frame="1"/>
          <w:lang w:eastAsia="tr-TR"/>
        </w:rPr>
        <w:t>al Data May Be Transferred</w:t>
      </w:r>
    </w:p>
    <w:bookmarkEnd w:id="1"/>
    <w:p w14:paraId="40BD55A6" w14:textId="6C455AC1" w:rsidR="00335F59" w:rsidRPr="00183922" w:rsidRDefault="00335F59" w:rsidP="00A5736E">
      <w:pPr>
        <w:shd w:val="clear" w:color="auto" w:fill="FFFFFF" w:themeFill="background1"/>
        <w:spacing w:after="0" w:line="276" w:lineRule="auto"/>
        <w:ind w:firstLine="360"/>
        <w:jc w:val="both"/>
        <w:textAlignment w:val="baseline"/>
        <w:rPr>
          <w:rFonts w:ascii="Arial" w:hAnsi="Arial" w:cs="Arial"/>
          <w:sz w:val="20"/>
          <w:szCs w:val="20"/>
          <w:lang w:val="en-US"/>
        </w:rPr>
      </w:pPr>
      <w:r w:rsidRPr="00183922">
        <w:rPr>
          <w:rFonts w:ascii="Arial" w:hAnsi="Arial" w:cs="Arial"/>
          <w:sz w:val="20"/>
          <w:szCs w:val="20"/>
          <w:lang w:val="en-US"/>
        </w:rPr>
        <w:t>Your collected personal data may be transferred</w:t>
      </w:r>
      <w:r w:rsidRPr="00183922">
        <w:rPr>
          <w:rFonts w:ascii="Arial" w:hAnsi="Arial" w:cs="Arial"/>
          <w:sz w:val="20"/>
          <w:szCs w:val="20"/>
          <w:lang w:val="en-US"/>
        </w:rPr>
        <w:t>, for the realization of the Purposes defined above,</w:t>
      </w:r>
      <w:r w:rsidRPr="00183922">
        <w:rPr>
          <w:rFonts w:ascii="Arial" w:hAnsi="Arial" w:cs="Arial"/>
          <w:sz w:val="20"/>
          <w:szCs w:val="20"/>
          <w:lang w:val="en-US"/>
        </w:rPr>
        <w:t xml:space="preserve"> to </w:t>
      </w:r>
      <w:r w:rsidRPr="00183922">
        <w:rPr>
          <w:rFonts w:ascii="Arial" w:hAnsi="Arial" w:cs="Arial"/>
          <w:sz w:val="20"/>
          <w:szCs w:val="20"/>
          <w:lang w:val="en-US"/>
        </w:rPr>
        <w:t>our suppliers</w:t>
      </w:r>
      <w:r w:rsidR="00183922" w:rsidRPr="00183922">
        <w:rPr>
          <w:rFonts w:ascii="Arial" w:hAnsi="Arial" w:cs="Arial"/>
          <w:sz w:val="20"/>
          <w:szCs w:val="20"/>
          <w:lang w:val="en-US"/>
        </w:rPr>
        <w:t>, shareholders,, affiliates, business partners, consultants in line with our legitimate interests; and to legally authorized public authorities and private persons in case such transfer is envisaged under the laws or it is for</w:t>
      </w:r>
      <w:r w:rsidR="00183922">
        <w:rPr>
          <w:rFonts w:ascii="Arial" w:hAnsi="Arial" w:cs="Arial"/>
          <w:sz w:val="20"/>
          <w:szCs w:val="20"/>
          <w:lang w:val="en-US"/>
        </w:rPr>
        <w:t xml:space="preserve"> </w:t>
      </w:r>
      <w:r w:rsidR="00183922" w:rsidRPr="00183922">
        <w:rPr>
          <w:rFonts w:ascii="Arial" w:hAnsi="Arial" w:cs="Arial"/>
          <w:sz w:val="20"/>
          <w:szCs w:val="20"/>
          <w:lang w:val="en-US"/>
        </w:rPr>
        <w:t>the performance of our legal obligations, in accordance with the provisions regarding transfer of personal data set forth under Article 8 of the Law, subject to the data processing conditions stipulated under Article 5 of the Law.</w:t>
      </w:r>
    </w:p>
    <w:p w14:paraId="32C71401" w14:textId="2F3CA253" w:rsidR="00EF709C" w:rsidRPr="000B5734" w:rsidRDefault="00EF709C" w:rsidP="00A5736E">
      <w:pPr>
        <w:shd w:val="clear" w:color="auto" w:fill="FFFFFF" w:themeFill="background1"/>
        <w:spacing w:after="0" w:line="276" w:lineRule="auto"/>
        <w:ind w:firstLine="360"/>
        <w:jc w:val="both"/>
        <w:textAlignment w:val="baseline"/>
        <w:rPr>
          <w:rFonts w:ascii="Arial" w:hAnsi="Arial" w:cs="Arial"/>
          <w:sz w:val="20"/>
          <w:szCs w:val="20"/>
        </w:rPr>
      </w:pPr>
    </w:p>
    <w:p w14:paraId="57863E70" w14:textId="77777777" w:rsidR="007B69E9" w:rsidRPr="000B5734" w:rsidRDefault="007B69E9" w:rsidP="000B5734">
      <w:pPr>
        <w:shd w:val="clear" w:color="auto" w:fill="FFFFFF" w:themeFill="background1"/>
        <w:spacing w:after="0" w:line="276" w:lineRule="auto"/>
        <w:jc w:val="both"/>
        <w:textAlignment w:val="baseline"/>
        <w:rPr>
          <w:rFonts w:ascii="Arial" w:eastAsiaTheme="minorEastAsia" w:hAnsi="Arial" w:cs="Arial"/>
          <w:b/>
          <w:bCs/>
          <w:color w:val="000000"/>
          <w:sz w:val="20"/>
          <w:szCs w:val="20"/>
          <w:bdr w:val="none" w:sz="0" w:space="0" w:color="auto" w:frame="1"/>
          <w:lang w:eastAsia="tr-TR"/>
        </w:rPr>
      </w:pPr>
    </w:p>
    <w:p w14:paraId="206795FF" w14:textId="64177066" w:rsidR="00EF709C" w:rsidRPr="00A5736E" w:rsidRDefault="00F47296" w:rsidP="00A5736E">
      <w:pPr>
        <w:pStyle w:val="ListParagraph"/>
        <w:numPr>
          <w:ilvl w:val="0"/>
          <w:numId w:val="16"/>
        </w:numPr>
        <w:shd w:val="clear" w:color="auto" w:fill="FFFFFF" w:themeFill="background1"/>
        <w:spacing w:line="276" w:lineRule="auto"/>
        <w:jc w:val="both"/>
        <w:textAlignment w:val="baseline"/>
        <w:rPr>
          <w:rFonts w:ascii="Arial" w:eastAsiaTheme="minorEastAsia" w:hAnsi="Arial" w:cs="Arial"/>
          <w:b/>
          <w:bCs/>
          <w:color w:val="000000"/>
          <w:sz w:val="20"/>
          <w:szCs w:val="20"/>
          <w:bdr w:val="none" w:sz="0" w:space="0" w:color="auto" w:frame="1"/>
          <w:lang w:eastAsia="tr-TR"/>
        </w:rPr>
      </w:pPr>
      <w:r>
        <w:rPr>
          <w:rFonts w:ascii="Arial" w:eastAsiaTheme="minorEastAsia" w:hAnsi="Arial" w:cs="Arial"/>
          <w:b/>
          <w:bCs/>
          <w:color w:val="000000"/>
          <w:sz w:val="20"/>
          <w:szCs w:val="20"/>
          <w:bdr w:val="none" w:sz="0" w:space="0" w:color="auto" w:frame="1"/>
          <w:lang w:eastAsia="tr-TR"/>
        </w:rPr>
        <w:t>Method of Collection of Personal Data</w:t>
      </w:r>
      <w:r w:rsidR="00EF709C" w:rsidRPr="00A5736E">
        <w:rPr>
          <w:rFonts w:ascii="Arial" w:eastAsiaTheme="minorEastAsia" w:hAnsi="Arial" w:cs="Arial"/>
          <w:b/>
          <w:bCs/>
          <w:color w:val="000000"/>
          <w:sz w:val="20"/>
          <w:szCs w:val="20"/>
          <w:bdr w:val="none" w:sz="0" w:space="0" w:color="auto" w:frame="1"/>
          <w:lang w:eastAsia="tr-TR"/>
        </w:rPr>
        <w:t xml:space="preserve"> </w:t>
      </w:r>
    </w:p>
    <w:p w14:paraId="23FE6EB9" w14:textId="40729855" w:rsidR="00335F59" w:rsidRPr="00335F59" w:rsidRDefault="00335F59" w:rsidP="00A5736E">
      <w:pPr>
        <w:pStyle w:val="NormalWeb"/>
        <w:shd w:val="clear" w:color="auto" w:fill="FFFFFF"/>
        <w:spacing w:before="0" w:beforeAutospacing="0" w:after="0" w:afterAutospacing="0" w:line="276" w:lineRule="auto"/>
        <w:ind w:firstLine="360"/>
        <w:jc w:val="both"/>
        <w:textAlignment w:val="baseline"/>
        <w:rPr>
          <w:rFonts w:ascii="Arial" w:hAnsi="Arial" w:cs="Arial"/>
          <w:sz w:val="20"/>
          <w:szCs w:val="20"/>
          <w:lang w:val="en-US"/>
        </w:rPr>
      </w:pPr>
      <w:r w:rsidRPr="00335F59">
        <w:rPr>
          <w:rFonts w:ascii="Arial" w:hAnsi="Arial" w:cs="Arial"/>
          <w:sz w:val="20"/>
          <w:szCs w:val="20"/>
          <w:lang w:val="en-US"/>
        </w:rPr>
        <w:t>Your personal data is collected on electronic media, through phone calls or e-mails for the realization of the Purposes defined above.</w:t>
      </w:r>
    </w:p>
    <w:p w14:paraId="6F34F098" w14:textId="77777777" w:rsidR="0046517F" w:rsidRPr="000B5734" w:rsidRDefault="0046517F" w:rsidP="000B5734">
      <w:pPr>
        <w:shd w:val="clear" w:color="auto" w:fill="FFFFFF" w:themeFill="background1"/>
        <w:spacing w:after="0" w:line="276" w:lineRule="auto"/>
        <w:jc w:val="both"/>
        <w:rPr>
          <w:rFonts w:ascii="Arial" w:hAnsi="Arial" w:cs="Arial"/>
          <w:sz w:val="20"/>
          <w:szCs w:val="20"/>
        </w:rPr>
      </w:pPr>
    </w:p>
    <w:p w14:paraId="672E35CF" w14:textId="4BAA9EE1" w:rsidR="00961C37" w:rsidRPr="00335F59" w:rsidRDefault="00F47296" w:rsidP="00A5736E">
      <w:pPr>
        <w:pStyle w:val="NormalWeb"/>
        <w:numPr>
          <w:ilvl w:val="0"/>
          <w:numId w:val="16"/>
        </w:numPr>
        <w:shd w:val="clear" w:color="auto" w:fill="FFFFFF"/>
        <w:spacing w:before="0" w:beforeAutospacing="0" w:after="0" w:afterAutospacing="0" w:line="276" w:lineRule="auto"/>
        <w:jc w:val="both"/>
        <w:textAlignment w:val="baseline"/>
        <w:rPr>
          <w:rStyle w:val="Strong"/>
          <w:rFonts w:ascii="Arial" w:eastAsia="MS Mincho" w:hAnsi="Arial" w:cs="Arial"/>
          <w:color w:val="000000"/>
          <w:sz w:val="20"/>
          <w:szCs w:val="20"/>
          <w:bdr w:val="none" w:sz="0" w:space="0" w:color="auto" w:frame="1"/>
          <w:lang w:val="en-US" w:eastAsia="en-US"/>
        </w:rPr>
      </w:pPr>
      <w:bookmarkStart w:id="2" w:name="_Hlk39752212"/>
      <w:r w:rsidRPr="00335F59">
        <w:rPr>
          <w:rStyle w:val="Strong"/>
          <w:rFonts w:ascii="Arial" w:eastAsiaTheme="majorEastAsia" w:hAnsi="Arial" w:cs="Arial"/>
          <w:color w:val="000000"/>
          <w:sz w:val="20"/>
          <w:szCs w:val="20"/>
          <w:bdr w:val="none" w:sz="0" w:space="0" w:color="auto" w:frame="1"/>
          <w:lang w:val="en-US"/>
        </w:rPr>
        <w:t>Rights of Data Subject under Article 11 of the Law</w:t>
      </w:r>
    </w:p>
    <w:p w14:paraId="4F480A66" w14:textId="0CA085B9" w:rsidR="00DD0CB0" w:rsidRPr="00335F59" w:rsidRDefault="00DD0CB0" w:rsidP="00A5736E">
      <w:pPr>
        <w:pStyle w:val="NormalWeb"/>
        <w:shd w:val="clear" w:color="auto" w:fill="FFFFFF"/>
        <w:spacing w:before="0" w:beforeAutospacing="0" w:after="0" w:afterAutospacing="0" w:line="276" w:lineRule="auto"/>
        <w:ind w:firstLine="284"/>
        <w:jc w:val="both"/>
        <w:textAlignment w:val="baseline"/>
        <w:rPr>
          <w:rStyle w:val="Strong"/>
          <w:rFonts w:ascii="Arial" w:eastAsiaTheme="majorEastAsia" w:hAnsi="Arial" w:cs="Arial"/>
          <w:b w:val="0"/>
          <w:bCs w:val="0"/>
          <w:color w:val="000000"/>
          <w:sz w:val="20"/>
          <w:szCs w:val="20"/>
          <w:bdr w:val="none" w:sz="0" w:space="0" w:color="auto" w:frame="1"/>
          <w:lang w:val="en-US"/>
        </w:rPr>
      </w:pPr>
      <w:r w:rsidRPr="00335F59">
        <w:rPr>
          <w:rStyle w:val="Strong"/>
          <w:rFonts w:ascii="Arial" w:eastAsiaTheme="majorEastAsia" w:hAnsi="Arial" w:cs="Arial"/>
          <w:b w:val="0"/>
          <w:bCs w:val="0"/>
          <w:color w:val="000000"/>
          <w:sz w:val="20"/>
          <w:szCs w:val="20"/>
          <w:bdr w:val="none" w:sz="0" w:space="0" w:color="auto" w:frame="1"/>
          <w:lang w:val="en-US"/>
        </w:rPr>
        <w:t>We hereby inform you that you have the following rights regarding your personal data under Article 11 of the Law:</w:t>
      </w:r>
    </w:p>
    <w:p w14:paraId="1E85465B" w14:textId="73D22EF7" w:rsidR="00DD0CB0" w:rsidRPr="00335F59" w:rsidRDefault="00DD0CB0" w:rsidP="000B5734">
      <w:pPr>
        <w:pStyle w:val="ListParagraph"/>
        <w:numPr>
          <w:ilvl w:val="0"/>
          <w:numId w:val="13"/>
        </w:numPr>
        <w:spacing w:line="276" w:lineRule="auto"/>
        <w:ind w:left="709" w:hanging="425"/>
        <w:contextualSpacing/>
        <w:jc w:val="both"/>
        <w:rPr>
          <w:rFonts w:ascii="Arial" w:hAnsi="Arial" w:cs="Arial"/>
          <w:sz w:val="20"/>
          <w:szCs w:val="20"/>
        </w:rPr>
      </w:pPr>
      <w:r w:rsidRPr="00335F59">
        <w:rPr>
          <w:rFonts w:ascii="Arial" w:hAnsi="Arial" w:cs="Arial"/>
          <w:sz w:val="20"/>
          <w:szCs w:val="20"/>
        </w:rPr>
        <w:t>To learn whether your personal data are processed or not</w:t>
      </w:r>
      <w:r w:rsidR="00335F59">
        <w:rPr>
          <w:rFonts w:ascii="Arial" w:hAnsi="Arial" w:cs="Arial"/>
          <w:sz w:val="20"/>
          <w:szCs w:val="20"/>
        </w:rPr>
        <w:t>;</w:t>
      </w:r>
    </w:p>
    <w:p w14:paraId="5017E1E9" w14:textId="56231F12" w:rsidR="00DD0CB0" w:rsidRPr="00335F59" w:rsidRDefault="00DD0CB0" w:rsidP="00DD0CB0">
      <w:pPr>
        <w:pStyle w:val="ListParagraph"/>
        <w:numPr>
          <w:ilvl w:val="0"/>
          <w:numId w:val="13"/>
        </w:numPr>
        <w:spacing w:line="276" w:lineRule="auto"/>
        <w:ind w:left="709" w:hanging="425"/>
        <w:contextualSpacing/>
        <w:jc w:val="both"/>
        <w:rPr>
          <w:rFonts w:ascii="Arial" w:hAnsi="Arial" w:cs="Arial"/>
          <w:sz w:val="20"/>
          <w:szCs w:val="20"/>
        </w:rPr>
      </w:pPr>
      <w:r w:rsidRPr="00335F59">
        <w:rPr>
          <w:rFonts w:ascii="Arial" w:hAnsi="Arial" w:cs="Arial"/>
          <w:sz w:val="20"/>
          <w:szCs w:val="20"/>
        </w:rPr>
        <w:t>To request information if your personal data are processed</w:t>
      </w:r>
      <w:r w:rsidR="00335F59">
        <w:rPr>
          <w:rFonts w:ascii="Arial" w:hAnsi="Arial" w:cs="Arial"/>
          <w:sz w:val="20"/>
          <w:szCs w:val="20"/>
        </w:rPr>
        <w:t>;</w:t>
      </w:r>
    </w:p>
    <w:p w14:paraId="296CA6B4" w14:textId="714CD365" w:rsidR="00961C37" w:rsidRPr="00335F59" w:rsidRDefault="00DD0CB0" w:rsidP="00DD0CB0">
      <w:pPr>
        <w:pStyle w:val="ListParagraph"/>
        <w:numPr>
          <w:ilvl w:val="0"/>
          <w:numId w:val="13"/>
        </w:numPr>
        <w:spacing w:line="276" w:lineRule="auto"/>
        <w:ind w:left="709" w:hanging="425"/>
        <w:contextualSpacing/>
        <w:jc w:val="both"/>
        <w:rPr>
          <w:rFonts w:ascii="Arial" w:hAnsi="Arial" w:cs="Arial"/>
          <w:sz w:val="20"/>
          <w:szCs w:val="20"/>
        </w:rPr>
      </w:pPr>
      <w:r w:rsidRPr="00335F59">
        <w:rPr>
          <w:rFonts w:ascii="Arial" w:hAnsi="Arial" w:cs="Arial"/>
          <w:sz w:val="20"/>
          <w:szCs w:val="20"/>
        </w:rPr>
        <w:t>To learn the purpose of processing</w:t>
      </w:r>
      <w:r w:rsidRPr="00335F59">
        <w:rPr>
          <w:rFonts w:ascii="Arial" w:hAnsi="Arial" w:cs="Arial"/>
          <w:sz w:val="20"/>
          <w:szCs w:val="20"/>
        </w:rPr>
        <w:t xml:space="preserve"> of your personal da</w:t>
      </w:r>
      <w:r w:rsidR="00335F59">
        <w:rPr>
          <w:rFonts w:ascii="Arial" w:hAnsi="Arial" w:cs="Arial"/>
          <w:sz w:val="20"/>
          <w:szCs w:val="20"/>
        </w:rPr>
        <w:t>t</w:t>
      </w:r>
      <w:r w:rsidRPr="00335F59">
        <w:rPr>
          <w:rFonts w:ascii="Arial" w:hAnsi="Arial" w:cs="Arial"/>
          <w:sz w:val="20"/>
          <w:szCs w:val="20"/>
        </w:rPr>
        <w:t>a</w:t>
      </w:r>
      <w:r w:rsidRPr="00335F59">
        <w:rPr>
          <w:rFonts w:ascii="Arial" w:hAnsi="Arial" w:cs="Arial"/>
          <w:sz w:val="20"/>
          <w:szCs w:val="20"/>
        </w:rPr>
        <w:t xml:space="preserve"> and whether th</w:t>
      </w:r>
      <w:r w:rsidRPr="00335F59">
        <w:rPr>
          <w:rFonts w:ascii="Arial" w:hAnsi="Arial" w:cs="Arial"/>
          <w:sz w:val="20"/>
          <w:szCs w:val="20"/>
        </w:rPr>
        <w:t>e</w:t>
      </w:r>
      <w:r w:rsidRPr="00335F59">
        <w:rPr>
          <w:rFonts w:ascii="Arial" w:hAnsi="Arial" w:cs="Arial"/>
          <w:sz w:val="20"/>
          <w:szCs w:val="20"/>
        </w:rPr>
        <w:t xml:space="preserve"> data is used for intended purposes</w:t>
      </w:r>
      <w:r w:rsidR="00335F59">
        <w:rPr>
          <w:rFonts w:ascii="Arial" w:hAnsi="Arial" w:cs="Arial"/>
          <w:sz w:val="20"/>
          <w:szCs w:val="20"/>
        </w:rPr>
        <w:t>;</w:t>
      </w:r>
    </w:p>
    <w:p w14:paraId="484401C2" w14:textId="3B5B4A36" w:rsidR="00961C37" w:rsidRPr="00335F59" w:rsidRDefault="00DD0CB0" w:rsidP="000B5734">
      <w:pPr>
        <w:pStyle w:val="ListParagraph"/>
        <w:numPr>
          <w:ilvl w:val="0"/>
          <w:numId w:val="13"/>
        </w:numPr>
        <w:spacing w:line="276" w:lineRule="auto"/>
        <w:ind w:left="709" w:hanging="425"/>
        <w:contextualSpacing/>
        <w:jc w:val="both"/>
        <w:rPr>
          <w:rFonts w:ascii="Arial" w:hAnsi="Arial" w:cs="Arial"/>
          <w:sz w:val="20"/>
          <w:szCs w:val="20"/>
        </w:rPr>
      </w:pPr>
      <w:r w:rsidRPr="00335F59">
        <w:rPr>
          <w:rFonts w:ascii="Arial" w:hAnsi="Arial" w:cs="Arial"/>
          <w:sz w:val="20"/>
          <w:szCs w:val="20"/>
        </w:rPr>
        <w:lastRenderedPageBreak/>
        <w:t>To know the third persons to whom your personal data is transferred domestically or abroad</w:t>
      </w:r>
      <w:r w:rsidR="00335F59">
        <w:rPr>
          <w:rFonts w:ascii="Arial" w:hAnsi="Arial" w:cs="Arial"/>
          <w:sz w:val="20"/>
          <w:szCs w:val="20"/>
        </w:rPr>
        <w:t>;</w:t>
      </w:r>
    </w:p>
    <w:p w14:paraId="29901FD3" w14:textId="44D49568" w:rsidR="00DD0CB0" w:rsidRPr="00335F59" w:rsidRDefault="00DD0CB0" w:rsidP="00DD0CB0">
      <w:pPr>
        <w:pStyle w:val="ListParagraph"/>
        <w:numPr>
          <w:ilvl w:val="0"/>
          <w:numId w:val="13"/>
        </w:numPr>
        <w:spacing w:line="276" w:lineRule="auto"/>
        <w:ind w:left="709" w:hanging="425"/>
        <w:contextualSpacing/>
        <w:jc w:val="both"/>
        <w:rPr>
          <w:rFonts w:ascii="Arial" w:hAnsi="Arial" w:cs="Arial"/>
          <w:sz w:val="20"/>
          <w:szCs w:val="20"/>
        </w:rPr>
      </w:pPr>
      <w:r w:rsidRPr="00335F59">
        <w:rPr>
          <w:rFonts w:ascii="Arial" w:hAnsi="Arial" w:cs="Arial"/>
          <w:sz w:val="20"/>
          <w:szCs w:val="20"/>
        </w:rPr>
        <w:t>To request the rectification of the incomplete or inaccurate data, if any, and the forwarding of this request to third parties</w:t>
      </w:r>
      <w:r w:rsidR="00335F59">
        <w:rPr>
          <w:rFonts w:ascii="Arial" w:hAnsi="Arial" w:cs="Arial"/>
          <w:sz w:val="20"/>
          <w:szCs w:val="20"/>
        </w:rPr>
        <w:t>;</w:t>
      </w:r>
    </w:p>
    <w:p w14:paraId="1921BB58" w14:textId="2FBB92CC" w:rsidR="00DD0CB0" w:rsidRPr="00335F59" w:rsidRDefault="00DD0CB0" w:rsidP="00DD0CB0">
      <w:pPr>
        <w:pStyle w:val="ListParagraph"/>
        <w:numPr>
          <w:ilvl w:val="0"/>
          <w:numId w:val="13"/>
        </w:numPr>
        <w:spacing w:line="276" w:lineRule="auto"/>
        <w:ind w:left="709" w:hanging="425"/>
        <w:contextualSpacing/>
        <w:jc w:val="both"/>
        <w:rPr>
          <w:rFonts w:ascii="Arial" w:hAnsi="Arial" w:cs="Arial"/>
          <w:sz w:val="20"/>
          <w:szCs w:val="20"/>
        </w:rPr>
      </w:pPr>
      <w:r w:rsidRPr="00335F59">
        <w:rPr>
          <w:rFonts w:ascii="Arial" w:hAnsi="Arial" w:cs="Arial"/>
          <w:sz w:val="20"/>
          <w:szCs w:val="20"/>
        </w:rPr>
        <w:t>To request the deletion or destruction of your personal data and the forwarding of this request to third parties when the reasons for processing such data no longer apply even if they are processed in compliance with the Law and other legal provisions</w:t>
      </w:r>
      <w:r w:rsidR="00335F59">
        <w:rPr>
          <w:rFonts w:ascii="Arial" w:hAnsi="Arial" w:cs="Arial"/>
          <w:sz w:val="20"/>
          <w:szCs w:val="20"/>
        </w:rPr>
        <w:t>;</w:t>
      </w:r>
    </w:p>
    <w:p w14:paraId="665A791E" w14:textId="6334B862" w:rsidR="00961C37" w:rsidRPr="00335F59" w:rsidRDefault="00DD0CB0" w:rsidP="00DD0CB0">
      <w:pPr>
        <w:pStyle w:val="ListParagraph"/>
        <w:numPr>
          <w:ilvl w:val="0"/>
          <w:numId w:val="13"/>
        </w:numPr>
        <w:spacing w:line="276" w:lineRule="auto"/>
        <w:ind w:left="709" w:hanging="425"/>
        <w:contextualSpacing/>
        <w:jc w:val="both"/>
        <w:rPr>
          <w:rFonts w:ascii="Arial" w:hAnsi="Arial" w:cs="Arial"/>
          <w:sz w:val="20"/>
          <w:szCs w:val="20"/>
        </w:rPr>
      </w:pPr>
      <w:r w:rsidRPr="00335F59">
        <w:rPr>
          <w:rFonts w:ascii="Arial" w:hAnsi="Arial" w:cs="Arial"/>
          <w:sz w:val="20"/>
          <w:szCs w:val="20"/>
        </w:rPr>
        <w:t>To object to the processing, exclusively by automatic means, of your personal data, which leads to an unfavorable consequence on your behalf</w:t>
      </w:r>
      <w:r w:rsidR="00335F59">
        <w:rPr>
          <w:rFonts w:ascii="Arial" w:hAnsi="Arial" w:cs="Arial"/>
          <w:sz w:val="20"/>
          <w:szCs w:val="20"/>
        </w:rPr>
        <w:t>; and</w:t>
      </w:r>
    </w:p>
    <w:p w14:paraId="5B08BE65" w14:textId="3BC3AB37" w:rsidR="00DD0CB0" w:rsidRPr="00335F59" w:rsidRDefault="00DD0CB0" w:rsidP="00DD0CB0">
      <w:pPr>
        <w:pStyle w:val="ListParagraph"/>
        <w:numPr>
          <w:ilvl w:val="0"/>
          <w:numId w:val="13"/>
        </w:numPr>
        <w:spacing w:line="276" w:lineRule="auto"/>
        <w:ind w:left="709" w:hanging="425"/>
        <w:contextualSpacing/>
        <w:jc w:val="both"/>
        <w:rPr>
          <w:rFonts w:ascii="Arial" w:hAnsi="Arial" w:cs="Arial"/>
          <w:sz w:val="20"/>
          <w:szCs w:val="20"/>
        </w:rPr>
      </w:pPr>
      <w:r w:rsidRPr="00335F59">
        <w:rPr>
          <w:rFonts w:ascii="Arial" w:hAnsi="Arial" w:cs="Arial"/>
          <w:sz w:val="20"/>
          <w:szCs w:val="20"/>
        </w:rPr>
        <w:t xml:space="preserve">To claim compensation for </w:t>
      </w:r>
      <w:r w:rsidRPr="00335F59">
        <w:rPr>
          <w:rFonts w:ascii="Arial" w:hAnsi="Arial" w:cs="Arial"/>
          <w:sz w:val="20"/>
          <w:szCs w:val="20"/>
        </w:rPr>
        <w:t>damages</w:t>
      </w:r>
      <w:r w:rsidRPr="00335F59">
        <w:rPr>
          <w:rFonts w:ascii="Arial" w:hAnsi="Arial" w:cs="Arial"/>
          <w:sz w:val="20"/>
          <w:szCs w:val="20"/>
        </w:rPr>
        <w:t xml:space="preserve"> </w:t>
      </w:r>
      <w:r w:rsidRPr="00335F59">
        <w:rPr>
          <w:rFonts w:ascii="Arial" w:hAnsi="Arial" w:cs="Arial"/>
          <w:sz w:val="20"/>
          <w:szCs w:val="20"/>
        </w:rPr>
        <w:t>resulting</w:t>
      </w:r>
      <w:r w:rsidRPr="00335F59">
        <w:rPr>
          <w:rFonts w:ascii="Arial" w:hAnsi="Arial" w:cs="Arial"/>
          <w:sz w:val="20"/>
          <w:szCs w:val="20"/>
        </w:rPr>
        <w:t xml:space="preserve"> from unlawful processing of your personal data.</w:t>
      </w:r>
    </w:p>
    <w:p w14:paraId="5D427ED6" w14:textId="77777777" w:rsidR="00DD0CB0" w:rsidRPr="00335F59" w:rsidRDefault="00DD0CB0" w:rsidP="00DD0CB0">
      <w:pPr>
        <w:pStyle w:val="ListParagraph"/>
        <w:spacing w:line="276" w:lineRule="auto"/>
        <w:ind w:left="1080"/>
        <w:contextualSpacing/>
        <w:jc w:val="both"/>
        <w:rPr>
          <w:rFonts w:ascii="Arial" w:hAnsi="Arial" w:cs="Arial"/>
          <w:sz w:val="20"/>
          <w:szCs w:val="20"/>
        </w:rPr>
      </w:pPr>
    </w:p>
    <w:p w14:paraId="2779C36A" w14:textId="6A587F13" w:rsidR="00753BF3" w:rsidRDefault="00A629F1" w:rsidP="00335F59">
      <w:pPr>
        <w:spacing w:after="0" w:line="276" w:lineRule="auto"/>
        <w:ind w:firstLine="284"/>
        <w:jc w:val="both"/>
        <w:rPr>
          <w:rFonts w:ascii="Arial" w:eastAsiaTheme="minorEastAsia" w:hAnsi="Arial" w:cs="Arial"/>
          <w:sz w:val="20"/>
          <w:szCs w:val="20"/>
        </w:rPr>
      </w:pPr>
      <w:bookmarkStart w:id="3" w:name="_Hlk167268250"/>
      <w:r w:rsidRPr="00335F59">
        <w:rPr>
          <w:rFonts w:ascii="Arial" w:eastAsiaTheme="minorEastAsia" w:hAnsi="Arial" w:cs="Arial"/>
          <w:sz w:val="20"/>
          <w:szCs w:val="20"/>
          <w:lang w:val="en-US"/>
        </w:rPr>
        <w:t>We will finalize</w:t>
      </w:r>
      <w:r w:rsidR="00F627BC" w:rsidRPr="00335F59">
        <w:rPr>
          <w:rFonts w:ascii="Arial" w:eastAsiaTheme="minorEastAsia" w:hAnsi="Arial" w:cs="Arial"/>
          <w:sz w:val="20"/>
          <w:szCs w:val="20"/>
          <w:lang w:val="en-US"/>
        </w:rPr>
        <w:t xml:space="preserve"> reverting to</w:t>
      </w:r>
      <w:r w:rsidRPr="00335F59">
        <w:rPr>
          <w:rFonts w:ascii="Arial" w:eastAsiaTheme="minorEastAsia" w:hAnsi="Arial" w:cs="Arial"/>
          <w:sz w:val="20"/>
          <w:szCs w:val="20"/>
          <w:lang w:val="en-US"/>
        </w:rPr>
        <w:t xml:space="preserve"> your relevant application as soon as practicable</w:t>
      </w:r>
      <w:r w:rsidR="00F627BC" w:rsidRPr="00335F59">
        <w:rPr>
          <w:rFonts w:ascii="Arial" w:eastAsiaTheme="minorEastAsia" w:hAnsi="Arial" w:cs="Arial"/>
          <w:sz w:val="20"/>
          <w:szCs w:val="20"/>
          <w:lang w:val="en-US"/>
        </w:rPr>
        <w:t xml:space="preserve">, depending on the </w:t>
      </w:r>
      <w:r w:rsidR="00120482" w:rsidRPr="00335F59">
        <w:rPr>
          <w:rFonts w:ascii="Arial" w:eastAsiaTheme="minorEastAsia" w:hAnsi="Arial" w:cs="Arial"/>
          <w:sz w:val="20"/>
          <w:szCs w:val="20"/>
          <w:lang w:val="en-US"/>
        </w:rPr>
        <w:t>content of your application,</w:t>
      </w:r>
      <w:r w:rsidRPr="00335F59">
        <w:rPr>
          <w:rFonts w:ascii="Arial" w:eastAsiaTheme="minorEastAsia" w:hAnsi="Arial" w:cs="Arial"/>
          <w:sz w:val="20"/>
          <w:szCs w:val="20"/>
          <w:lang w:val="en-US"/>
        </w:rPr>
        <w:t xml:space="preserve"> and in any case within thirty days, free of charge, provided that you convey your requests related to your above mentioned rights directly or by filling out the </w:t>
      </w:r>
      <w:r w:rsidRPr="00335F59">
        <w:rPr>
          <w:rFonts w:ascii="Arial" w:eastAsiaTheme="minorEastAsia" w:hAnsi="Arial" w:cs="Arial"/>
          <w:sz w:val="20"/>
          <w:szCs w:val="20"/>
          <w:highlight w:val="yellow"/>
          <w:lang w:val="en-US"/>
        </w:rPr>
        <w:t>Data Subject Request Form</w:t>
      </w:r>
      <w:r w:rsidRPr="00335F59">
        <w:rPr>
          <w:rFonts w:ascii="Arial" w:eastAsiaTheme="minorEastAsia" w:hAnsi="Arial" w:cs="Arial"/>
          <w:sz w:val="20"/>
          <w:szCs w:val="20"/>
          <w:lang w:val="en-US"/>
        </w:rPr>
        <w:t xml:space="preserve"> you may reach at our website and send such application to</w:t>
      </w:r>
      <w:r w:rsidR="00F627BC" w:rsidRPr="00335F59">
        <w:rPr>
          <w:rFonts w:ascii="Arial" w:eastAsiaTheme="minorEastAsia" w:hAnsi="Arial" w:cs="Arial"/>
          <w:sz w:val="20"/>
          <w:szCs w:val="20"/>
          <w:lang w:val="en-US"/>
        </w:rPr>
        <w:t xml:space="preserve"> our e-mail address of</w:t>
      </w:r>
      <w:r w:rsidRPr="00335F59">
        <w:rPr>
          <w:rFonts w:ascii="Arial" w:eastAsiaTheme="minorEastAsia" w:hAnsi="Arial" w:cs="Arial"/>
          <w:sz w:val="20"/>
          <w:szCs w:val="20"/>
          <w:lang w:val="en-US"/>
        </w:rPr>
        <w:t xml:space="preserve"> </w:t>
      </w:r>
      <w:hyperlink r:id="rId11" w:history="1">
        <w:r w:rsidRPr="00335F59">
          <w:rPr>
            <w:rStyle w:val="Hyperlink"/>
            <w:rFonts w:ascii="Arial" w:eastAsiaTheme="minorEastAsia" w:hAnsi="Arial" w:cs="Arial"/>
            <w:sz w:val="20"/>
            <w:szCs w:val="20"/>
            <w:lang w:val="en-US"/>
          </w:rPr>
          <w:t>kvkk@fibaenerji.com</w:t>
        </w:r>
      </w:hyperlink>
      <w:r w:rsidRPr="00335F59">
        <w:rPr>
          <w:rFonts w:ascii="Arial" w:eastAsiaTheme="minorEastAsia" w:hAnsi="Arial" w:cs="Arial"/>
          <w:sz w:val="20"/>
          <w:szCs w:val="20"/>
          <w:lang w:val="en-US"/>
        </w:rPr>
        <w:t xml:space="preserve"> or </w:t>
      </w:r>
      <w:r w:rsidR="00F627BC" w:rsidRPr="00335F59">
        <w:rPr>
          <w:rFonts w:ascii="Arial" w:eastAsiaTheme="minorEastAsia" w:hAnsi="Arial" w:cs="Arial"/>
          <w:sz w:val="20"/>
          <w:szCs w:val="20"/>
          <w:lang w:val="en-US"/>
        </w:rPr>
        <w:t xml:space="preserve">postal address of </w:t>
      </w:r>
      <w:proofErr w:type="spellStart"/>
      <w:r w:rsidR="00F627BC" w:rsidRPr="00335F59">
        <w:rPr>
          <w:rFonts w:ascii="Arial" w:eastAsiaTheme="minorEastAsia" w:hAnsi="Arial" w:cs="Arial"/>
          <w:sz w:val="20"/>
          <w:szCs w:val="20"/>
          <w:lang w:val="en-US"/>
        </w:rPr>
        <w:t>Altunizade</w:t>
      </w:r>
      <w:proofErr w:type="spellEnd"/>
      <w:r w:rsidR="00F627BC" w:rsidRPr="00335F59">
        <w:rPr>
          <w:rFonts w:ascii="Arial" w:eastAsiaTheme="minorEastAsia" w:hAnsi="Arial" w:cs="Arial"/>
          <w:sz w:val="20"/>
          <w:szCs w:val="20"/>
          <w:lang w:val="en-US"/>
        </w:rPr>
        <w:t xml:space="preserve"> Mah. </w:t>
      </w:r>
      <w:proofErr w:type="spellStart"/>
      <w:r w:rsidR="00F627BC" w:rsidRPr="00335F59">
        <w:rPr>
          <w:rFonts w:ascii="Arial" w:eastAsiaTheme="minorEastAsia" w:hAnsi="Arial" w:cs="Arial"/>
          <w:sz w:val="20"/>
          <w:szCs w:val="20"/>
          <w:lang w:val="en-US"/>
        </w:rPr>
        <w:t>Kısıklı</w:t>
      </w:r>
      <w:proofErr w:type="spellEnd"/>
      <w:r w:rsidR="00F627BC" w:rsidRPr="00335F59">
        <w:rPr>
          <w:rFonts w:ascii="Arial" w:eastAsiaTheme="minorEastAsia" w:hAnsi="Arial" w:cs="Arial"/>
          <w:sz w:val="20"/>
          <w:szCs w:val="20"/>
          <w:lang w:val="en-US"/>
        </w:rPr>
        <w:t xml:space="preserve"> </w:t>
      </w:r>
      <w:proofErr w:type="spellStart"/>
      <w:r w:rsidR="00F627BC" w:rsidRPr="00335F59">
        <w:rPr>
          <w:rFonts w:ascii="Arial" w:eastAsiaTheme="minorEastAsia" w:hAnsi="Arial" w:cs="Arial"/>
          <w:sz w:val="20"/>
          <w:szCs w:val="20"/>
          <w:lang w:val="en-US"/>
        </w:rPr>
        <w:t>Caddesi</w:t>
      </w:r>
      <w:proofErr w:type="spellEnd"/>
      <w:r w:rsidR="00F627BC" w:rsidRPr="00335F59">
        <w:rPr>
          <w:rFonts w:ascii="Arial" w:eastAsiaTheme="minorEastAsia" w:hAnsi="Arial" w:cs="Arial"/>
          <w:sz w:val="20"/>
          <w:szCs w:val="20"/>
          <w:lang w:val="en-US"/>
        </w:rPr>
        <w:t xml:space="preserve"> No:4 </w:t>
      </w:r>
      <w:proofErr w:type="spellStart"/>
      <w:r w:rsidR="00F627BC" w:rsidRPr="00335F59">
        <w:rPr>
          <w:rFonts w:ascii="Arial" w:eastAsiaTheme="minorEastAsia" w:hAnsi="Arial" w:cs="Arial"/>
          <w:sz w:val="20"/>
          <w:szCs w:val="20"/>
          <w:lang w:val="en-US"/>
        </w:rPr>
        <w:t>Sarkuysan</w:t>
      </w:r>
      <w:proofErr w:type="spellEnd"/>
      <w:r w:rsidR="00F627BC" w:rsidRPr="00335F59">
        <w:rPr>
          <w:rFonts w:ascii="Arial" w:eastAsiaTheme="minorEastAsia" w:hAnsi="Arial" w:cs="Arial"/>
          <w:sz w:val="20"/>
          <w:szCs w:val="20"/>
          <w:lang w:val="en-US"/>
        </w:rPr>
        <w:t xml:space="preserve"> Ak </w:t>
      </w:r>
      <w:proofErr w:type="spellStart"/>
      <w:r w:rsidR="00F627BC" w:rsidRPr="00335F59">
        <w:rPr>
          <w:rFonts w:ascii="Arial" w:eastAsiaTheme="minorEastAsia" w:hAnsi="Arial" w:cs="Arial"/>
          <w:sz w:val="20"/>
          <w:szCs w:val="20"/>
          <w:lang w:val="en-US"/>
        </w:rPr>
        <w:t>İş</w:t>
      </w:r>
      <w:proofErr w:type="spellEnd"/>
      <w:r w:rsidR="00F627BC" w:rsidRPr="00335F59">
        <w:rPr>
          <w:rFonts w:ascii="Arial" w:eastAsiaTheme="minorEastAsia" w:hAnsi="Arial" w:cs="Arial"/>
          <w:sz w:val="20"/>
          <w:szCs w:val="20"/>
          <w:lang w:val="en-US"/>
        </w:rPr>
        <w:t xml:space="preserve"> </w:t>
      </w:r>
      <w:proofErr w:type="spellStart"/>
      <w:r w:rsidR="00F627BC" w:rsidRPr="00335F59">
        <w:rPr>
          <w:rFonts w:ascii="Arial" w:eastAsiaTheme="minorEastAsia" w:hAnsi="Arial" w:cs="Arial"/>
          <w:sz w:val="20"/>
          <w:szCs w:val="20"/>
          <w:lang w:val="en-US"/>
        </w:rPr>
        <w:t>Merkezi</w:t>
      </w:r>
      <w:proofErr w:type="spellEnd"/>
      <w:r w:rsidR="00F627BC" w:rsidRPr="00335F59">
        <w:rPr>
          <w:rFonts w:ascii="Arial" w:eastAsiaTheme="minorEastAsia" w:hAnsi="Arial" w:cs="Arial"/>
          <w:sz w:val="20"/>
          <w:szCs w:val="20"/>
          <w:lang w:val="en-US"/>
        </w:rPr>
        <w:t xml:space="preserve"> A-Blok Kat:2 34662 </w:t>
      </w:r>
      <w:proofErr w:type="spellStart"/>
      <w:r w:rsidR="00F627BC" w:rsidRPr="00335F59">
        <w:rPr>
          <w:rFonts w:ascii="Arial" w:eastAsiaTheme="minorEastAsia" w:hAnsi="Arial" w:cs="Arial"/>
          <w:sz w:val="20"/>
          <w:szCs w:val="20"/>
          <w:lang w:val="en-US"/>
        </w:rPr>
        <w:t>Üsküdar</w:t>
      </w:r>
      <w:proofErr w:type="spellEnd"/>
      <w:r w:rsidR="00F627BC" w:rsidRPr="00335F59">
        <w:rPr>
          <w:rFonts w:ascii="Arial" w:eastAsiaTheme="minorEastAsia" w:hAnsi="Arial" w:cs="Arial"/>
          <w:sz w:val="20"/>
          <w:szCs w:val="20"/>
          <w:lang w:val="en-US"/>
        </w:rPr>
        <w:t xml:space="preserve"> / İSTANBUL</w:t>
      </w:r>
      <w:r w:rsidR="00F627BC" w:rsidRPr="00335F59">
        <w:rPr>
          <w:rFonts w:ascii="Arial" w:eastAsiaTheme="minorEastAsia" w:hAnsi="Arial" w:cs="Arial"/>
          <w:sz w:val="20"/>
          <w:szCs w:val="20"/>
          <w:lang w:val="en-US"/>
        </w:rPr>
        <w:t xml:space="preserve"> or</w:t>
      </w:r>
      <w:r w:rsidRPr="00335F59">
        <w:rPr>
          <w:rFonts w:ascii="Arial" w:eastAsiaTheme="minorEastAsia" w:hAnsi="Arial" w:cs="Arial"/>
          <w:sz w:val="20"/>
          <w:szCs w:val="20"/>
          <w:lang w:val="en-US"/>
        </w:rPr>
        <w:t xml:space="preserve"> </w:t>
      </w:r>
      <w:r w:rsidR="00F627BC" w:rsidRPr="00335F59">
        <w:rPr>
          <w:rFonts w:ascii="Arial" w:eastAsiaTheme="minorEastAsia" w:hAnsi="Arial" w:cs="Arial"/>
          <w:sz w:val="20"/>
          <w:szCs w:val="20"/>
          <w:lang w:val="en-US"/>
        </w:rPr>
        <w:t>registered electronic e-mail (</w:t>
      </w:r>
      <w:r w:rsidR="00F627BC" w:rsidRPr="00335F59">
        <w:rPr>
          <w:rFonts w:ascii="Arial" w:eastAsiaTheme="minorEastAsia" w:hAnsi="Arial" w:cs="Arial"/>
          <w:i/>
          <w:iCs/>
          <w:sz w:val="20"/>
          <w:szCs w:val="20"/>
          <w:lang w:val="en-US"/>
        </w:rPr>
        <w:t>KEP</w:t>
      </w:r>
      <w:r w:rsidR="00F627BC" w:rsidRPr="00335F59">
        <w:rPr>
          <w:rFonts w:ascii="Arial" w:eastAsiaTheme="minorEastAsia" w:hAnsi="Arial" w:cs="Arial"/>
          <w:sz w:val="20"/>
          <w:szCs w:val="20"/>
          <w:lang w:val="en-US"/>
        </w:rPr>
        <w:t xml:space="preserve">) address of </w:t>
      </w:r>
      <w:hyperlink r:id="rId12" w:history="1">
        <w:r w:rsidR="00F627BC" w:rsidRPr="00335F59">
          <w:rPr>
            <w:rStyle w:val="Hyperlink"/>
            <w:rFonts w:ascii="Arial" w:eastAsiaTheme="minorEastAsia" w:hAnsi="Arial" w:cs="Arial"/>
            <w:sz w:val="20"/>
            <w:szCs w:val="20"/>
            <w:lang w:val="en-US"/>
          </w:rPr>
          <w:t>finaenerji@hs02.kep.tr</w:t>
        </w:r>
      </w:hyperlink>
      <w:r w:rsidR="00F627BC" w:rsidRPr="00335F59">
        <w:rPr>
          <w:rFonts w:ascii="Arial" w:eastAsiaTheme="minorEastAsia" w:hAnsi="Arial" w:cs="Arial"/>
          <w:sz w:val="20"/>
          <w:szCs w:val="20"/>
          <w:lang w:val="en-US"/>
        </w:rPr>
        <w:t xml:space="preserve">. </w:t>
      </w:r>
      <w:r w:rsidR="00120482" w:rsidRPr="00335F59">
        <w:rPr>
          <w:rFonts w:ascii="Arial" w:eastAsiaTheme="minorEastAsia" w:hAnsi="Arial" w:cs="Arial"/>
          <w:sz w:val="20"/>
          <w:szCs w:val="20"/>
          <w:lang w:val="en-US"/>
        </w:rPr>
        <w:t>However, please note that fees set forth in the tariff determined by the Personal</w:t>
      </w:r>
      <w:r w:rsidR="00120482" w:rsidRPr="00120482">
        <w:rPr>
          <w:rFonts w:ascii="Arial" w:eastAsiaTheme="minorEastAsia" w:hAnsi="Arial" w:cs="Arial"/>
          <w:sz w:val="20"/>
          <w:szCs w:val="20"/>
          <w:lang w:val="en-US"/>
        </w:rPr>
        <w:t xml:space="preserve"> Data Protection Board</w:t>
      </w:r>
      <w:r w:rsidR="00120482">
        <w:rPr>
          <w:rFonts w:ascii="Arial" w:eastAsiaTheme="minorEastAsia" w:hAnsi="Arial" w:cs="Arial"/>
          <w:sz w:val="20"/>
          <w:szCs w:val="20"/>
          <w:lang w:val="en-US"/>
        </w:rPr>
        <w:t xml:space="preserve"> may </w:t>
      </w:r>
      <w:r w:rsidR="00335F59">
        <w:rPr>
          <w:rFonts w:ascii="Arial" w:eastAsiaTheme="minorEastAsia" w:hAnsi="Arial" w:cs="Arial"/>
          <w:sz w:val="20"/>
          <w:szCs w:val="20"/>
          <w:lang w:val="en-US"/>
        </w:rPr>
        <w:t>be charged in case the process requires additional costs.</w:t>
      </w:r>
      <w:bookmarkEnd w:id="0"/>
      <w:bookmarkEnd w:id="2"/>
    </w:p>
    <w:p w14:paraId="7EFC16EE" w14:textId="77777777" w:rsidR="0020581D" w:rsidRDefault="0020581D" w:rsidP="00A5736E">
      <w:pPr>
        <w:spacing w:after="0" w:line="276" w:lineRule="auto"/>
        <w:ind w:firstLine="284"/>
        <w:jc w:val="both"/>
        <w:rPr>
          <w:rFonts w:ascii="Arial" w:eastAsiaTheme="minorEastAsia" w:hAnsi="Arial" w:cs="Arial"/>
          <w:sz w:val="20"/>
          <w:szCs w:val="20"/>
        </w:rPr>
      </w:pPr>
    </w:p>
    <w:bookmarkEnd w:id="3"/>
    <w:p w14:paraId="6D2A6B4C" w14:textId="77777777" w:rsidR="0020581D" w:rsidRDefault="0020581D" w:rsidP="00A5736E">
      <w:pPr>
        <w:spacing w:after="0" w:line="276" w:lineRule="auto"/>
        <w:ind w:firstLine="284"/>
        <w:jc w:val="both"/>
        <w:rPr>
          <w:rFonts w:ascii="Arial" w:eastAsiaTheme="minorEastAsia" w:hAnsi="Arial" w:cs="Arial"/>
          <w:sz w:val="20"/>
          <w:szCs w:val="20"/>
        </w:rPr>
      </w:pPr>
    </w:p>
    <w:p w14:paraId="6DA81BA6" w14:textId="77777777" w:rsidR="0020581D" w:rsidRDefault="0020581D" w:rsidP="00A5736E">
      <w:pPr>
        <w:spacing w:after="0" w:line="276" w:lineRule="auto"/>
        <w:ind w:firstLine="284"/>
        <w:jc w:val="both"/>
        <w:rPr>
          <w:rFonts w:ascii="Arial" w:eastAsiaTheme="minorEastAsia" w:hAnsi="Arial" w:cs="Arial"/>
          <w:sz w:val="20"/>
          <w:szCs w:val="20"/>
        </w:rPr>
      </w:pPr>
    </w:p>
    <w:p w14:paraId="707686E6" w14:textId="77777777" w:rsidR="0020581D" w:rsidRDefault="0020581D" w:rsidP="00A5736E">
      <w:pPr>
        <w:spacing w:after="0" w:line="276" w:lineRule="auto"/>
        <w:ind w:firstLine="284"/>
        <w:jc w:val="both"/>
        <w:rPr>
          <w:rFonts w:ascii="Arial" w:eastAsiaTheme="minorEastAsia" w:hAnsi="Arial" w:cs="Arial"/>
          <w:sz w:val="20"/>
          <w:szCs w:val="20"/>
        </w:rPr>
      </w:pPr>
    </w:p>
    <w:p w14:paraId="4F517253" w14:textId="77777777" w:rsidR="0020581D" w:rsidRDefault="0020581D" w:rsidP="00A5736E">
      <w:pPr>
        <w:spacing w:after="0" w:line="276" w:lineRule="auto"/>
        <w:ind w:firstLine="284"/>
        <w:jc w:val="both"/>
        <w:rPr>
          <w:rFonts w:ascii="Arial" w:eastAsiaTheme="minorEastAsia" w:hAnsi="Arial" w:cs="Arial"/>
          <w:sz w:val="20"/>
          <w:szCs w:val="20"/>
        </w:rPr>
      </w:pPr>
    </w:p>
    <w:p w14:paraId="5C20A179" w14:textId="77777777" w:rsidR="0020581D" w:rsidRDefault="0020581D" w:rsidP="00A5736E">
      <w:pPr>
        <w:spacing w:after="0" w:line="276" w:lineRule="auto"/>
        <w:ind w:firstLine="284"/>
        <w:jc w:val="both"/>
        <w:rPr>
          <w:rFonts w:ascii="Arial" w:eastAsiaTheme="minorEastAsia" w:hAnsi="Arial" w:cs="Arial"/>
          <w:sz w:val="20"/>
          <w:szCs w:val="20"/>
        </w:rPr>
      </w:pPr>
    </w:p>
    <w:p w14:paraId="1D9F53F4" w14:textId="77777777" w:rsidR="0020581D" w:rsidRDefault="0020581D" w:rsidP="00A5736E">
      <w:pPr>
        <w:spacing w:after="0" w:line="276" w:lineRule="auto"/>
        <w:ind w:firstLine="284"/>
        <w:jc w:val="both"/>
        <w:rPr>
          <w:rFonts w:ascii="Arial" w:eastAsiaTheme="minorEastAsia" w:hAnsi="Arial" w:cs="Arial"/>
          <w:sz w:val="20"/>
          <w:szCs w:val="20"/>
        </w:rPr>
      </w:pPr>
    </w:p>
    <w:p w14:paraId="1AE435C8" w14:textId="77777777" w:rsidR="0020581D" w:rsidRDefault="0020581D" w:rsidP="00A5736E">
      <w:pPr>
        <w:spacing w:after="0" w:line="276" w:lineRule="auto"/>
        <w:ind w:firstLine="284"/>
        <w:jc w:val="both"/>
        <w:rPr>
          <w:rFonts w:ascii="Arial" w:eastAsiaTheme="minorEastAsia" w:hAnsi="Arial" w:cs="Arial"/>
          <w:sz w:val="20"/>
          <w:szCs w:val="20"/>
        </w:rPr>
      </w:pPr>
    </w:p>
    <w:p w14:paraId="733DB973" w14:textId="77777777" w:rsidR="0020581D" w:rsidRDefault="0020581D" w:rsidP="00A5736E">
      <w:pPr>
        <w:spacing w:after="0" w:line="276" w:lineRule="auto"/>
        <w:ind w:firstLine="284"/>
        <w:jc w:val="both"/>
        <w:rPr>
          <w:rFonts w:ascii="Arial" w:eastAsiaTheme="minorEastAsia" w:hAnsi="Arial" w:cs="Arial"/>
          <w:sz w:val="20"/>
          <w:szCs w:val="20"/>
        </w:rPr>
      </w:pPr>
    </w:p>
    <w:p w14:paraId="06349C59" w14:textId="77777777" w:rsidR="0020581D" w:rsidRDefault="0020581D" w:rsidP="00A5736E">
      <w:pPr>
        <w:spacing w:after="0" w:line="276" w:lineRule="auto"/>
        <w:ind w:firstLine="284"/>
        <w:jc w:val="both"/>
        <w:rPr>
          <w:rFonts w:ascii="Arial" w:eastAsiaTheme="minorEastAsia" w:hAnsi="Arial" w:cs="Arial"/>
          <w:sz w:val="20"/>
          <w:szCs w:val="20"/>
        </w:rPr>
      </w:pPr>
    </w:p>
    <w:p w14:paraId="6B913672" w14:textId="77777777" w:rsidR="0020581D" w:rsidRDefault="0020581D" w:rsidP="00A5736E">
      <w:pPr>
        <w:spacing w:after="0" w:line="276" w:lineRule="auto"/>
        <w:ind w:firstLine="284"/>
        <w:jc w:val="both"/>
        <w:rPr>
          <w:rFonts w:ascii="Arial" w:eastAsiaTheme="minorEastAsia" w:hAnsi="Arial" w:cs="Arial"/>
          <w:sz w:val="20"/>
          <w:szCs w:val="20"/>
        </w:rPr>
      </w:pPr>
    </w:p>
    <w:p w14:paraId="5EF4F2DF" w14:textId="77777777" w:rsidR="0020581D" w:rsidRDefault="0020581D" w:rsidP="00A5736E">
      <w:pPr>
        <w:spacing w:after="0" w:line="276" w:lineRule="auto"/>
        <w:ind w:firstLine="284"/>
        <w:jc w:val="both"/>
        <w:rPr>
          <w:rFonts w:ascii="Arial" w:eastAsiaTheme="minorEastAsia" w:hAnsi="Arial" w:cs="Arial"/>
          <w:sz w:val="20"/>
          <w:szCs w:val="20"/>
        </w:rPr>
      </w:pPr>
    </w:p>
    <w:p w14:paraId="4FA5299D" w14:textId="77777777" w:rsidR="0020581D" w:rsidRDefault="0020581D" w:rsidP="00A5736E">
      <w:pPr>
        <w:spacing w:after="0" w:line="276" w:lineRule="auto"/>
        <w:ind w:firstLine="284"/>
        <w:jc w:val="both"/>
        <w:rPr>
          <w:rFonts w:ascii="Arial" w:eastAsiaTheme="minorEastAsia" w:hAnsi="Arial" w:cs="Arial"/>
          <w:sz w:val="20"/>
          <w:szCs w:val="20"/>
        </w:rPr>
      </w:pPr>
    </w:p>
    <w:p w14:paraId="6AFF4669" w14:textId="77777777" w:rsidR="0020581D" w:rsidRDefault="0020581D" w:rsidP="00A5736E">
      <w:pPr>
        <w:spacing w:after="0" w:line="276" w:lineRule="auto"/>
        <w:ind w:firstLine="284"/>
        <w:jc w:val="both"/>
        <w:rPr>
          <w:rFonts w:ascii="Arial" w:eastAsiaTheme="minorEastAsia" w:hAnsi="Arial" w:cs="Arial"/>
          <w:sz w:val="20"/>
          <w:szCs w:val="20"/>
        </w:rPr>
      </w:pPr>
    </w:p>
    <w:p w14:paraId="67331C41" w14:textId="77777777" w:rsidR="0020581D" w:rsidRDefault="0020581D" w:rsidP="00A5736E">
      <w:pPr>
        <w:spacing w:after="0" w:line="276" w:lineRule="auto"/>
        <w:ind w:firstLine="284"/>
        <w:jc w:val="both"/>
        <w:rPr>
          <w:rFonts w:ascii="Arial" w:eastAsiaTheme="minorEastAsia" w:hAnsi="Arial" w:cs="Arial"/>
          <w:sz w:val="20"/>
          <w:szCs w:val="20"/>
        </w:rPr>
      </w:pPr>
    </w:p>
    <w:p w14:paraId="786C728D" w14:textId="77777777" w:rsidR="0020581D" w:rsidRDefault="0020581D" w:rsidP="00A5736E">
      <w:pPr>
        <w:spacing w:after="0" w:line="276" w:lineRule="auto"/>
        <w:ind w:firstLine="284"/>
        <w:jc w:val="both"/>
        <w:rPr>
          <w:rFonts w:ascii="Arial" w:eastAsiaTheme="minorEastAsia" w:hAnsi="Arial" w:cs="Arial"/>
          <w:sz w:val="20"/>
          <w:szCs w:val="20"/>
        </w:rPr>
      </w:pPr>
    </w:p>
    <w:p w14:paraId="3436F512" w14:textId="77777777" w:rsidR="0020581D" w:rsidRDefault="0020581D" w:rsidP="00A5736E">
      <w:pPr>
        <w:spacing w:after="0" w:line="276" w:lineRule="auto"/>
        <w:ind w:firstLine="284"/>
        <w:jc w:val="both"/>
        <w:rPr>
          <w:rFonts w:ascii="Arial" w:eastAsiaTheme="minorEastAsia" w:hAnsi="Arial" w:cs="Arial"/>
          <w:sz w:val="20"/>
          <w:szCs w:val="20"/>
        </w:rPr>
      </w:pPr>
    </w:p>
    <w:p w14:paraId="19DBA792" w14:textId="77777777" w:rsidR="0020581D" w:rsidRDefault="0020581D" w:rsidP="00A5736E">
      <w:pPr>
        <w:spacing w:after="0" w:line="276" w:lineRule="auto"/>
        <w:ind w:firstLine="284"/>
        <w:jc w:val="both"/>
        <w:rPr>
          <w:rFonts w:ascii="Arial" w:eastAsiaTheme="minorEastAsia" w:hAnsi="Arial" w:cs="Arial"/>
          <w:sz w:val="20"/>
          <w:szCs w:val="20"/>
        </w:rPr>
      </w:pPr>
    </w:p>
    <w:p w14:paraId="2B3B27AD" w14:textId="77777777" w:rsidR="0020581D" w:rsidRDefault="0020581D" w:rsidP="00A5736E">
      <w:pPr>
        <w:spacing w:after="0" w:line="276" w:lineRule="auto"/>
        <w:ind w:firstLine="284"/>
        <w:jc w:val="both"/>
        <w:rPr>
          <w:rFonts w:ascii="Arial" w:eastAsiaTheme="minorEastAsia" w:hAnsi="Arial" w:cs="Arial"/>
          <w:sz w:val="20"/>
          <w:szCs w:val="20"/>
        </w:rPr>
      </w:pPr>
    </w:p>
    <w:p w14:paraId="6D7C5A06" w14:textId="77777777" w:rsidR="0020581D" w:rsidRDefault="0020581D" w:rsidP="00A5736E">
      <w:pPr>
        <w:spacing w:after="0" w:line="276" w:lineRule="auto"/>
        <w:ind w:firstLine="284"/>
        <w:jc w:val="both"/>
        <w:rPr>
          <w:rFonts w:ascii="Arial" w:eastAsiaTheme="minorEastAsia" w:hAnsi="Arial" w:cs="Arial"/>
          <w:sz w:val="20"/>
          <w:szCs w:val="20"/>
        </w:rPr>
      </w:pPr>
    </w:p>
    <w:p w14:paraId="69020920" w14:textId="77777777" w:rsidR="0020581D" w:rsidRDefault="0020581D" w:rsidP="00A5736E">
      <w:pPr>
        <w:spacing w:after="0" w:line="276" w:lineRule="auto"/>
        <w:ind w:firstLine="284"/>
        <w:jc w:val="both"/>
        <w:rPr>
          <w:rFonts w:ascii="Arial" w:eastAsiaTheme="minorEastAsia" w:hAnsi="Arial" w:cs="Arial"/>
          <w:sz w:val="20"/>
          <w:szCs w:val="20"/>
        </w:rPr>
      </w:pPr>
    </w:p>
    <w:p w14:paraId="3AD8F6AB" w14:textId="77777777" w:rsidR="0020581D" w:rsidRDefault="0020581D" w:rsidP="00A5736E">
      <w:pPr>
        <w:spacing w:after="0" w:line="276" w:lineRule="auto"/>
        <w:ind w:firstLine="284"/>
        <w:jc w:val="both"/>
        <w:rPr>
          <w:rFonts w:ascii="Arial" w:eastAsiaTheme="minorEastAsia" w:hAnsi="Arial" w:cs="Arial"/>
          <w:sz w:val="20"/>
          <w:szCs w:val="20"/>
        </w:rPr>
      </w:pPr>
    </w:p>
    <w:p w14:paraId="192FF484" w14:textId="77777777" w:rsidR="0020581D" w:rsidRDefault="0020581D" w:rsidP="00A5736E">
      <w:pPr>
        <w:spacing w:after="0" w:line="276" w:lineRule="auto"/>
        <w:ind w:firstLine="284"/>
        <w:jc w:val="both"/>
        <w:rPr>
          <w:rFonts w:ascii="Arial" w:eastAsiaTheme="minorEastAsia" w:hAnsi="Arial" w:cs="Arial"/>
          <w:sz w:val="20"/>
          <w:szCs w:val="20"/>
        </w:rPr>
      </w:pPr>
    </w:p>
    <w:p w14:paraId="05ED42FC" w14:textId="77777777" w:rsidR="0020581D" w:rsidRDefault="0020581D" w:rsidP="00A5736E">
      <w:pPr>
        <w:spacing w:after="0" w:line="276" w:lineRule="auto"/>
        <w:ind w:firstLine="284"/>
        <w:jc w:val="both"/>
        <w:rPr>
          <w:rFonts w:ascii="Arial" w:eastAsiaTheme="minorEastAsia" w:hAnsi="Arial" w:cs="Arial"/>
          <w:sz w:val="20"/>
          <w:szCs w:val="20"/>
        </w:rPr>
      </w:pPr>
    </w:p>
    <w:p w14:paraId="09746054" w14:textId="77777777" w:rsidR="0020581D" w:rsidRDefault="0020581D" w:rsidP="00A5736E">
      <w:pPr>
        <w:spacing w:after="0" w:line="276" w:lineRule="auto"/>
        <w:ind w:firstLine="284"/>
        <w:jc w:val="both"/>
        <w:rPr>
          <w:rFonts w:ascii="Arial" w:eastAsiaTheme="minorEastAsia" w:hAnsi="Arial" w:cs="Arial"/>
          <w:sz w:val="20"/>
          <w:szCs w:val="20"/>
        </w:rPr>
      </w:pPr>
    </w:p>
    <w:p w14:paraId="2CCAF7B0" w14:textId="77777777" w:rsidR="0020581D" w:rsidRDefault="0020581D" w:rsidP="00A5736E">
      <w:pPr>
        <w:spacing w:after="0" w:line="276" w:lineRule="auto"/>
        <w:ind w:firstLine="284"/>
        <w:jc w:val="both"/>
        <w:rPr>
          <w:rFonts w:ascii="Arial" w:eastAsiaTheme="minorEastAsia" w:hAnsi="Arial" w:cs="Arial"/>
          <w:sz w:val="20"/>
          <w:szCs w:val="20"/>
        </w:rPr>
      </w:pPr>
    </w:p>
    <w:p w14:paraId="13A3757E" w14:textId="77777777" w:rsidR="0020581D" w:rsidRDefault="0020581D" w:rsidP="00A5736E">
      <w:pPr>
        <w:spacing w:after="0" w:line="276" w:lineRule="auto"/>
        <w:ind w:firstLine="284"/>
        <w:jc w:val="both"/>
        <w:rPr>
          <w:rFonts w:ascii="Arial" w:eastAsiaTheme="minorEastAsia" w:hAnsi="Arial" w:cs="Arial"/>
          <w:sz w:val="20"/>
          <w:szCs w:val="20"/>
        </w:rPr>
      </w:pPr>
    </w:p>
    <w:p w14:paraId="08403F9E" w14:textId="77777777" w:rsidR="0020581D" w:rsidRDefault="0020581D" w:rsidP="00A5736E">
      <w:pPr>
        <w:spacing w:after="0" w:line="276" w:lineRule="auto"/>
        <w:ind w:firstLine="284"/>
        <w:jc w:val="both"/>
        <w:rPr>
          <w:rFonts w:ascii="Arial" w:eastAsiaTheme="minorEastAsia" w:hAnsi="Arial" w:cs="Arial"/>
          <w:sz w:val="20"/>
          <w:szCs w:val="20"/>
        </w:rPr>
      </w:pPr>
    </w:p>
    <w:p w14:paraId="497B3FE3" w14:textId="77777777" w:rsidR="0020581D" w:rsidRDefault="0020581D" w:rsidP="00A5736E">
      <w:pPr>
        <w:spacing w:after="0" w:line="276" w:lineRule="auto"/>
        <w:ind w:firstLine="284"/>
        <w:jc w:val="both"/>
        <w:rPr>
          <w:rFonts w:ascii="Arial" w:eastAsiaTheme="minorEastAsia" w:hAnsi="Arial" w:cs="Arial"/>
          <w:sz w:val="20"/>
          <w:szCs w:val="20"/>
        </w:rPr>
      </w:pPr>
    </w:p>
    <w:p w14:paraId="1FA58728" w14:textId="77777777" w:rsidR="0020581D" w:rsidRDefault="0020581D" w:rsidP="00A5736E">
      <w:pPr>
        <w:spacing w:after="0" w:line="276" w:lineRule="auto"/>
        <w:ind w:firstLine="284"/>
        <w:jc w:val="both"/>
        <w:rPr>
          <w:rFonts w:ascii="Arial" w:eastAsiaTheme="minorEastAsia" w:hAnsi="Arial" w:cs="Arial"/>
          <w:sz w:val="20"/>
          <w:szCs w:val="20"/>
        </w:rPr>
      </w:pPr>
    </w:p>
    <w:p w14:paraId="089D14D9" w14:textId="77777777" w:rsidR="00335F59" w:rsidRDefault="00335F59">
      <w:pPr>
        <w:rPr>
          <w:rFonts w:ascii="Arial" w:eastAsiaTheme="minorEastAsia" w:hAnsi="Arial" w:cs="Arial"/>
          <w:b/>
          <w:bCs/>
          <w:sz w:val="20"/>
          <w:szCs w:val="20"/>
          <w:lang w:val="en-US"/>
        </w:rPr>
      </w:pPr>
      <w:r>
        <w:rPr>
          <w:rFonts w:ascii="Arial" w:eastAsiaTheme="minorEastAsia" w:hAnsi="Arial" w:cs="Arial"/>
          <w:b/>
          <w:bCs/>
          <w:sz w:val="20"/>
          <w:szCs w:val="20"/>
          <w:lang w:val="en-US"/>
        </w:rPr>
        <w:br w:type="page"/>
      </w:r>
    </w:p>
    <w:p w14:paraId="27918122" w14:textId="6D91ACBF" w:rsidR="0020581D" w:rsidRPr="00B751E6" w:rsidRDefault="00B751E6" w:rsidP="0020581D">
      <w:pPr>
        <w:spacing w:after="0" w:line="276" w:lineRule="auto"/>
        <w:jc w:val="both"/>
        <w:rPr>
          <w:rFonts w:ascii="Arial" w:eastAsiaTheme="minorEastAsia" w:hAnsi="Arial" w:cs="Arial"/>
          <w:b/>
          <w:bCs/>
          <w:sz w:val="20"/>
          <w:szCs w:val="20"/>
          <w:lang w:val="en-US"/>
        </w:rPr>
      </w:pPr>
      <w:r w:rsidRPr="00B751E6">
        <w:rPr>
          <w:rFonts w:ascii="Arial" w:eastAsiaTheme="minorEastAsia" w:hAnsi="Arial" w:cs="Arial"/>
          <w:b/>
          <w:bCs/>
          <w:sz w:val="20"/>
          <w:szCs w:val="20"/>
          <w:lang w:val="en-US"/>
        </w:rPr>
        <w:lastRenderedPageBreak/>
        <w:t>Annex</w:t>
      </w:r>
      <w:r w:rsidR="0020581D" w:rsidRPr="00B751E6">
        <w:rPr>
          <w:rFonts w:ascii="Arial" w:eastAsiaTheme="minorEastAsia" w:hAnsi="Arial" w:cs="Arial"/>
          <w:b/>
          <w:bCs/>
          <w:sz w:val="20"/>
          <w:szCs w:val="20"/>
          <w:lang w:val="en-US"/>
        </w:rPr>
        <w:t xml:space="preserve"> 1 – </w:t>
      </w:r>
      <w:r w:rsidRPr="00B751E6">
        <w:rPr>
          <w:rFonts w:ascii="Arial" w:eastAsiaTheme="minorEastAsia" w:hAnsi="Arial" w:cs="Arial"/>
          <w:b/>
          <w:bCs/>
          <w:sz w:val="20"/>
          <w:szCs w:val="20"/>
          <w:lang w:val="en-US"/>
        </w:rPr>
        <w:t xml:space="preserve">Affiliates of </w:t>
      </w:r>
      <w:r w:rsidR="0020581D" w:rsidRPr="00B751E6">
        <w:rPr>
          <w:rFonts w:ascii="Arial" w:eastAsiaTheme="minorEastAsia" w:hAnsi="Arial" w:cs="Arial"/>
          <w:b/>
          <w:bCs/>
          <w:sz w:val="20"/>
          <w:szCs w:val="20"/>
          <w:lang w:val="en-US"/>
        </w:rPr>
        <w:t xml:space="preserve">Fiba </w:t>
      </w:r>
      <w:proofErr w:type="spellStart"/>
      <w:r w:rsidR="0020581D" w:rsidRPr="00B751E6">
        <w:rPr>
          <w:rFonts w:ascii="Arial" w:eastAsiaTheme="minorEastAsia" w:hAnsi="Arial" w:cs="Arial"/>
          <w:b/>
          <w:bCs/>
          <w:sz w:val="20"/>
          <w:szCs w:val="20"/>
          <w:lang w:val="en-US"/>
        </w:rPr>
        <w:t>Yenilenebilir</w:t>
      </w:r>
      <w:proofErr w:type="spellEnd"/>
      <w:r w:rsidR="0020581D" w:rsidRPr="00B751E6">
        <w:rPr>
          <w:rFonts w:ascii="Arial" w:eastAsiaTheme="minorEastAsia" w:hAnsi="Arial" w:cs="Arial"/>
          <w:b/>
          <w:bCs/>
          <w:sz w:val="20"/>
          <w:szCs w:val="20"/>
          <w:lang w:val="en-US"/>
        </w:rPr>
        <w:t xml:space="preserve"> </w:t>
      </w:r>
      <w:proofErr w:type="spellStart"/>
      <w:r w:rsidR="0020581D" w:rsidRPr="00B751E6">
        <w:rPr>
          <w:rFonts w:ascii="Arial" w:eastAsiaTheme="minorEastAsia" w:hAnsi="Arial" w:cs="Arial"/>
          <w:b/>
          <w:bCs/>
          <w:sz w:val="20"/>
          <w:szCs w:val="20"/>
          <w:lang w:val="en-US"/>
        </w:rPr>
        <w:t>Enerji</w:t>
      </w:r>
      <w:proofErr w:type="spellEnd"/>
      <w:r w:rsidR="0020581D" w:rsidRPr="00B751E6">
        <w:rPr>
          <w:rFonts w:ascii="Arial" w:eastAsiaTheme="minorEastAsia" w:hAnsi="Arial" w:cs="Arial"/>
          <w:b/>
          <w:bCs/>
          <w:sz w:val="20"/>
          <w:szCs w:val="20"/>
          <w:lang w:val="en-US"/>
        </w:rPr>
        <w:t xml:space="preserve"> Holding AŞ:</w:t>
      </w:r>
    </w:p>
    <w:tbl>
      <w:tblPr>
        <w:tblW w:w="8880" w:type="dxa"/>
        <w:tblCellMar>
          <w:left w:w="70" w:type="dxa"/>
          <w:right w:w="70" w:type="dxa"/>
        </w:tblCellMar>
        <w:tblLook w:val="04A0" w:firstRow="1" w:lastRow="0" w:firstColumn="1" w:lastColumn="0" w:noHBand="0" w:noVBand="1"/>
      </w:tblPr>
      <w:tblGrid>
        <w:gridCol w:w="8880"/>
      </w:tblGrid>
      <w:tr w:rsidR="0020581D" w:rsidRPr="00B751E6" w14:paraId="53FE1622" w14:textId="77777777" w:rsidTr="00A67CB8">
        <w:trPr>
          <w:trHeight w:val="320"/>
        </w:trPr>
        <w:tc>
          <w:tcPr>
            <w:tcW w:w="8880" w:type="dxa"/>
            <w:tcBorders>
              <w:top w:val="single" w:sz="12" w:space="0" w:color="auto"/>
              <w:left w:val="single" w:sz="12" w:space="0" w:color="auto"/>
              <w:bottom w:val="dotted" w:sz="4" w:space="0" w:color="auto"/>
              <w:right w:val="single" w:sz="4" w:space="0" w:color="auto"/>
            </w:tcBorders>
            <w:shd w:val="clear" w:color="auto" w:fill="auto"/>
            <w:noWrap/>
            <w:vAlign w:val="bottom"/>
            <w:hideMark/>
          </w:tcPr>
          <w:p w14:paraId="1413BB1D"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Adayel</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105E95A7" w14:textId="77777777" w:rsidTr="00A67CB8">
        <w:trPr>
          <w:trHeight w:val="310"/>
        </w:trPr>
        <w:tc>
          <w:tcPr>
            <w:tcW w:w="8880" w:type="dxa"/>
            <w:tcBorders>
              <w:top w:val="nil"/>
              <w:left w:val="single" w:sz="12" w:space="0" w:color="auto"/>
              <w:bottom w:val="dotted" w:sz="4" w:space="0" w:color="auto"/>
              <w:right w:val="single" w:sz="4" w:space="0" w:color="auto"/>
            </w:tcBorders>
            <w:shd w:val="clear" w:color="000000" w:fill="FFFFFF"/>
            <w:noWrap/>
            <w:vAlign w:val="bottom"/>
            <w:hideMark/>
          </w:tcPr>
          <w:p w14:paraId="55A404F2"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Anres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6BFCFCB9"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179FE410" w14:textId="77777777" w:rsidR="0020581D" w:rsidRPr="00B751E6" w:rsidRDefault="0020581D" w:rsidP="00A67CB8">
            <w:pPr>
              <w:spacing w:after="0" w:line="276" w:lineRule="auto"/>
              <w:jc w:val="both"/>
              <w:rPr>
                <w:rFonts w:ascii="Arial" w:eastAsiaTheme="minorEastAsia" w:hAnsi="Arial" w:cs="Arial"/>
                <w:sz w:val="20"/>
                <w:szCs w:val="20"/>
                <w:lang w:val="en-US"/>
              </w:rPr>
            </w:pPr>
            <w:r w:rsidRPr="00B751E6">
              <w:rPr>
                <w:rFonts w:ascii="Arial" w:eastAsiaTheme="minorEastAsia" w:hAnsi="Arial" w:cs="Arial"/>
                <w:sz w:val="20"/>
                <w:szCs w:val="20"/>
                <w:lang w:val="en-US"/>
              </w:rPr>
              <w:t xml:space="preserve">Ares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1379B374"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637826E9" w14:textId="77777777" w:rsidR="0020581D" w:rsidRPr="00B751E6" w:rsidRDefault="0020581D" w:rsidP="00A67CB8">
            <w:pPr>
              <w:spacing w:after="0" w:line="276" w:lineRule="auto"/>
              <w:jc w:val="both"/>
              <w:rPr>
                <w:rFonts w:ascii="Arial" w:eastAsiaTheme="minorEastAsia" w:hAnsi="Arial" w:cs="Arial"/>
                <w:sz w:val="20"/>
                <w:szCs w:val="20"/>
                <w:lang w:val="en-US"/>
              </w:rPr>
            </w:pPr>
            <w:r w:rsidRPr="00B751E6">
              <w:rPr>
                <w:rFonts w:ascii="Arial" w:eastAsiaTheme="minorEastAsia" w:hAnsi="Arial" w:cs="Arial"/>
                <w:sz w:val="20"/>
                <w:szCs w:val="20"/>
                <w:lang w:val="en-US"/>
              </w:rPr>
              <w:t xml:space="preserve">Aysu </w:t>
            </w:r>
            <w:proofErr w:type="spellStart"/>
            <w:r w:rsidRPr="00B751E6">
              <w:rPr>
                <w:rFonts w:ascii="Arial" w:eastAsiaTheme="minorEastAsia" w:hAnsi="Arial" w:cs="Arial"/>
                <w:sz w:val="20"/>
                <w:szCs w:val="20"/>
                <w:lang w:val="en-US"/>
              </w:rPr>
              <w:t>Enerji</w:t>
            </w:r>
            <w:proofErr w:type="spellEnd"/>
            <w:r w:rsidRPr="00B751E6">
              <w:rPr>
                <w:rFonts w:ascii="Arial" w:eastAsiaTheme="minorEastAsia" w:hAnsi="Arial" w:cs="Arial"/>
                <w:sz w:val="20"/>
                <w:szCs w:val="20"/>
                <w:lang w:val="en-US"/>
              </w:rPr>
              <w:t xml:space="preserve"> Sanayi </w:t>
            </w:r>
            <w:proofErr w:type="spellStart"/>
            <w:r w:rsidRPr="00B751E6">
              <w:rPr>
                <w:rFonts w:ascii="Arial" w:eastAsiaTheme="minorEastAsia" w:hAnsi="Arial" w:cs="Arial"/>
                <w:sz w:val="20"/>
                <w:szCs w:val="20"/>
                <w:lang w:val="en-US"/>
              </w:rPr>
              <w:t>ve</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Ticaret</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20F81C21"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3EE637D1"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Balres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0276F44B"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695BD13D"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Beyres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4FCD5A51"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2886A0A3"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Binres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1551F3C1"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140EC2C0"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Borares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Enerji</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31F13CA6"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0400E8D7"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Çanres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23BE1AA2"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0EB07D28"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Eceres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492629FE"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4F108E0B"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Elayel</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3B81F47C"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5825C1A0"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Geyres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57F78AAB"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038D1F54"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Gülres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7744F3B1"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4E8FA1F4"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İstres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2C6E87B4"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2B45B647"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Kavram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Enerji</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Yatırım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ve</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Ticaret</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14475228"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2758C9ED"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Osres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795FC3CD"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0F277FD5"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Ovayel</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70AE31FA"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69E77CDE"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Öres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1BB68F3D"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65C04226"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Sapres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6B1E3E6D"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45A1CC0F" w14:textId="77777777" w:rsidR="0020581D" w:rsidRPr="00B751E6" w:rsidRDefault="0020581D" w:rsidP="00A67CB8">
            <w:pPr>
              <w:spacing w:after="0" w:line="276" w:lineRule="auto"/>
              <w:jc w:val="both"/>
              <w:rPr>
                <w:rFonts w:ascii="Arial" w:eastAsiaTheme="minorEastAsia" w:hAnsi="Arial" w:cs="Arial"/>
                <w:sz w:val="20"/>
                <w:szCs w:val="20"/>
                <w:lang w:val="en-US"/>
              </w:rPr>
            </w:pPr>
            <w:r w:rsidRPr="00B751E6">
              <w:rPr>
                <w:rFonts w:ascii="Arial" w:eastAsiaTheme="minorEastAsia" w:hAnsi="Arial" w:cs="Arial"/>
                <w:sz w:val="20"/>
                <w:szCs w:val="20"/>
                <w:lang w:val="en-US"/>
              </w:rPr>
              <w:t xml:space="preserve">Serin </w:t>
            </w:r>
            <w:proofErr w:type="spellStart"/>
            <w:r w:rsidRPr="00B751E6">
              <w:rPr>
                <w:rFonts w:ascii="Arial" w:eastAsiaTheme="minorEastAsia" w:hAnsi="Arial" w:cs="Arial"/>
                <w:sz w:val="20"/>
                <w:szCs w:val="20"/>
                <w:lang w:val="en-US"/>
              </w:rPr>
              <w:t>Enerji</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Dağıtım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Pazarlama</w:t>
            </w:r>
            <w:proofErr w:type="spellEnd"/>
            <w:r w:rsidRPr="00B751E6">
              <w:rPr>
                <w:rFonts w:ascii="Arial" w:eastAsiaTheme="minorEastAsia" w:hAnsi="Arial" w:cs="Arial"/>
                <w:sz w:val="20"/>
                <w:szCs w:val="20"/>
                <w:lang w:val="en-US"/>
              </w:rPr>
              <w:t xml:space="preserve"> Sanayi </w:t>
            </w:r>
            <w:proofErr w:type="spellStart"/>
            <w:r w:rsidRPr="00B751E6">
              <w:rPr>
                <w:rFonts w:ascii="Arial" w:eastAsiaTheme="minorEastAsia" w:hAnsi="Arial" w:cs="Arial"/>
                <w:sz w:val="20"/>
                <w:szCs w:val="20"/>
                <w:lang w:val="en-US"/>
              </w:rPr>
              <w:t>Ticaret</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7FA87CA2"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024DD9C8"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Tekno</w:t>
            </w:r>
            <w:proofErr w:type="spellEnd"/>
            <w:r w:rsidRPr="00B751E6">
              <w:rPr>
                <w:rFonts w:ascii="Arial" w:eastAsiaTheme="minorEastAsia" w:hAnsi="Arial" w:cs="Arial"/>
                <w:sz w:val="20"/>
                <w:szCs w:val="20"/>
                <w:lang w:val="en-US"/>
              </w:rPr>
              <w:t xml:space="preserve"> Rüzgar </w:t>
            </w:r>
            <w:proofErr w:type="spellStart"/>
            <w:r w:rsidRPr="00B751E6">
              <w:rPr>
                <w:rFonts w:ascii="Arial" w:eastAsiaTheme="minorEastAsia" w:hAnsi="Arial" w:cs="Arial"/>
                <w:sz w:val="20"/>
                <w:szCs w:val="20"/>
                <w:lang w:val="en-US"/>
              </w:rPr>
              <w:t>Enerji</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Yatırım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ve</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Ticaret</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22555036" w14:textId="77777777" w:rsidTr="00A67CB8">
        <w:trPr>
          <w:trHeight w:val="345"/>
        </w:trPr>
        <w:tc>
          <w:tcPr>
            <w:tcW w:w="8880" w:type="dxa"/>
            <w:tcBorders>
              <w:top w:val="nil"/>
              <w:left w:val="single" w:sz="12" w:space="0" w:color="auto"/>
              <w:bottom w:val="dotted" w:sz="4" w:space="0" w:color="auto"/>
              <w:right w:val="single" w:sz="4" w:space="0" w:color="auto"/>
            </w:tcBorders>
            <w:shd w:val="clear" w:color="auto" w:fill="auto"/>
            <w:vAlign w:val="center"/>
            <w:hideMark/>
          </w:tcPr>
          <w:p w14:paraId="7DC24EC8"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Ütopya</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Sanayi </w:t>
            </w:r>
            <w:proofErr w:type="spellStart"/>
            <w:r w:rsidRPr="00B751E6">
              <w:rPr>
                <w:rFonts w:ascii="Arial" w:eastAsiaTheme="minorEastAsia" w:hAnsi="Arial" w:cs="Arial"/>
                <w:sz w:val="20"/>
                <w:szCs w:val="20"/>
                <w:lang w:val="en-US"/>
              </w:rPr>
              <w:t>ve</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Ticaret</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29223583"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3DF2DD57" w14:textId="77777777" w:rsidR="0020581D" w:rsidRPr="00B751E6" w:rsidRDefault="0020581D" w:rsidP="00A67CB8">
            <w:pPr>
              <w:spacing w:after="0" w:line="276" w:lineRule="auto"/>
              <w:jc w:val="both"/>
              <w:rPr>
                <w:rFonts w:ascii="Arial" w:eastAsiaTheme="minorEastAsia" w:hAnsi="Arial" w:cs="Arial"/>
                <w:sz w:val="20"/>
                <w:szCs w:val="20"/>
                <w:lang w:val="en-US"/>
              </w:rPr>
            </w:pPr>
            <w:r w:rsidRPr="00B751E6">
              <w:rPr>
                <w:rFonts w:ascii="Arial" w:eastAsiaTheme="minorEastAsia" w:hAnsi="Arial" w:cs="Arial"/>
                <w:sz w:val="20"/>
                <w:szCs w:val="20"/>
                <w:lang w:val="en-US"/>
              </w:rPr>
              <w:t xml:space="preserve">Yares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r w:rsidR="0020581D" w:rsidRPr="00B751E6" w14:paraId="5ECFA926" w14:textId="77777777" w:rsidTr="00A67CB8">
        <w:trPr>
          <w:trHeight w:val="320"/>
        </w:trPr>
        <w:tc>
          <w:tcPr>
            <w:tcW w:w="8880" w:type="dxa"/>
            <w:tcBorders>
              <w:top w:val="nil"/>
              <w:left w:val="single" w:sz="12" w:space="0" w:color="auto"/>
              <w:bottom w:val="single" w:sz="12" w:space="0" w:color="auto"/>
              <w:right w:val="single" w:sz="4" w:space="0" w:color="auto"/>
            </w:tcBorders>
            <w:shd w:val="clear" w:color="auto" w:fill="auto"/>
            <w:noWrap/>
            <w:vAlign w:val="bottom"/>
            <w:hideMark/>
          </w:tcPr>
          <w:p w14:paraId="206BB371" w14:textId="77777777" w:rsidR="0020581D" w:rsidRPr="00B751E6" w:rsidRDefault="0020581D" w:rsidP="00A67CB8">
            <w:pPr>
              <w:spacing w:after="0" w:line="276" w:lineRule="auto"/>
              <w:jc w:val="both"/>
              <w:rPr>
                <w:rFonts w:ascii="Arial" w:eastAsiaTheme="minorEastAsia" w:hAnsi="Arial" w:cs="Arial"/>
                <w:sz w:val="20"/>
                <w:szCs w:val="20"/>
                <w:lang w:val="en-US"/>
              </w:rPr>
            </w:pPr>
            <w:proofErr w:type="spellStart"/>
            <w:r w:rsidRPr="00B751E6">
              <w:rPr>
                <w:rFonts w:ascii="Arial" w:eastAsiaTheme="minorEastAsia" w:hAnsi="Arial" w:cs="Arial"/>
                <w:sz w:val="20"/>
                <w:szCs w:val="20"/>
                <w:lang w:val="en-US"/>
              </w:rPr>
              <w:t>Zeres</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Elektrik</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Üretim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Anonim</w:t>
            </w:r>
            <w:proofErr w:type="spellEnd"/>
            <w:r w:rsidRPr="00B751E6">
              <w:rPr>
                <w:rFonts w:ascii="Arial" w:eastAsiaTheme="minorEastAsia" w:hAnsi="Arial" w:cs="Arial"/>
                <w:sz w:val="20"/>
                <w:szCs w:val="20"/>
                <w:lang w:val="en-US"/>
              </w:rPr>
              <w:t xml:space="preserve"> </w:t>
            </w:r>
            <w:proofErr w:type="spellStart"/>
            <w:r w:rsidRPr="00B751E6">
              <w:rPr>
                <w:rFonts w:ascii="Arial" w:eastAsiaTheme="minorEastAsia" w:hAnsi="Arial" w:cs="Arial"/>
                <w:sz w:val="20"/>
                <w:szCs w:val="20"/>
                <w:lang w:val="en-US"/>
              </w:rPr>
              <w:t>Şirketi</w:t>
            </w:r>
            <w:proofErr w:type="spellEnd"/>
          </w:p>
        </w:tc>
      </w:tr>
    </w:tbl>
    <w:p w14:paraId="023E355A" w14:textId="77777777" w:rsidR="0020581D" w:rsidRPr="00B751E6" w:rsidRDefault="0020581D" w:rsidP="00A5736E">
      <w:pPr>
        <w:spacing w:after="0" w:line="276" w:lineRule="auto"/>
        <w:ind w:firstLine="284"/>
        <w:jc w:val="both"/>
        <w:rPr>
          <w:rFonts w:ascii="Arial" w:eastAsiaTheme="minorEastAsia" w:hAnsi="Arial" w:cs="Arial"/>
          <w:sz w:val="20"/>
          <w:szCs w:val="20"/>
          <w:lang w:val="en-US"/>
        </w:rPr>
      </w:pPr>
    </w:p>
    <w:sectPr w:rsidR="0020581D" w:rsidRPr="00B751E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EA70A" w14:textId="77777777" w:rsidR="00445947" w:rsidRDefault="00445947" w:rsidP="00F86091">
      <w:pPr>
        <w:spacing w:after="0" w:line="240" w:lineRule="auto"/>
      </w:pPr>
      <w:r>
        <w:separator/>
      </w:r>
    </w:p>
  </w:endnote>
  <w:endnote w:type="continuationSeparator" w:id="0">
    <w:p w14:paraId="40BD9332" w14:textId="77777777" w:rsidR="00445947" w:rsidRDefault="00445947" w:rsidP="00F86091">
      <w:pPr>
        <w:spacing w:after="0" w:line="240" w:lineRule="auto"/>
      </w:pPr>
      <w:r>
        <w:continuationSeparator/>
      </w:r>
    </w:p>
  </w:endnote>
  <w:endnote w:type="continuationNotice" w:id="1">
    <w:p w14:paraId="6DF759FF" w14:textId="77777777" w:rsidR="00445947" w:rsidRDefault="00445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969663"/>
      <w:docPartObj>
        <w:docPartGallery w:val="Page Numbers (Bottom of Page)"/>
        <w:docPartUnique/>
      </w:docPartObj>
    </w:sdtPr>
    <w:sdtEndPr/>
    <w:sdtContent>
      <w:p w14:paraId="35A61F4D" w14:textId="4E4A8E28" w:rsidR="00A5736E" w:rsidRDefault="00A5736E">
        <w:pPr>
          <w:pStyle w:val="Footer"/>
          <w:jc w:val="center"/>
        </w:pPr>
        <w:r>
          <w:fldChar w:fldCharType="begin"/>
        </w:r>
        <w:r>
          <w:instrText>PAGE   \* MERGEFORMAT</w:instrText>
        </w:r>
        <w:r>
          <w:fldChar w:fldCharType="separate"/>
        </w:r>
        <w:r>
          <w:t>2</w:t>
        </w:r>
        <w:r>
          <w:fldChar w:fldCharType="end"/>
        </w:r>
      </w:p>
    </w:sdtContent>
  </w:sdt>
  <w:p w14:paraId="1E4B4EA9" w14:textId="77777777" w:rsidR="00A5736E" w:rsidRDefault="00A5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A38ED" w14:textId="77777777" w:rsidR="00445947" w:rsidRDefault="00445947" w:rsidP="00F86091">
      <w:pPr>
        <w:spacing w:after="0" w:line="240" w:lineRule="auto"/>
      </w:pPr>
      <w:r>
        <w:separator/>
      </w:r>
    </w:p>
  </w:footnote>
  <w:footnote w:type="continuationSeparator" w:id="0">
    <w:p w14:paraId="2DF0A6E3" w14:textId="77777777" w:rsidR="00445947" w:rsidRDefault="00445947" w:rsidP="00F86091">
      <w:pPr>
        <w:spacing w:after="0" w:line="240" w:lineRule="auto"/>
      </w:pPr>
      <w:r>
        <w:continuationSeparator/>
      </w:r>
    </w:p>
  </w:footnote>
  <w:footnote w:type="continuationNotice" w:id="1">
    <w:p w14:paraId="03CD7DF5" w14:textId="77777777" w:rsidR="00445947" w:rsidRDefault="004459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017"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17"/>
    </w:tblGrid>
    <w:tr w:rsidR="00A5736E" w14:paraId="1F92B7DD" w14:textId="77777777" w:rsidTr="00791599">
      <w:trPr>
        <w:cantSplit/>
        <w:trHeight w:val="841"/>
      </w:trPr>
      <w:tc>
        <w:tcPr>
          <w:tcW w:w="8017" w:type="dxa"/>
          <w:vAlign w:val="center"/>
        </w:tcPr>
        <w:p w14:paraId="078D1655" w14:textId="19CD6A95" w:rsidR="007B7732" w:rsidRDefault="007B7732" w:rsidP="007B7732">
          <w:pPr>
            <w:autoSpaceDE w:val="0"/>
            <w:autoSpaceDN w:val="0"/>
            <w:adjustRightInd w:val="0"/>
            <w:spacing w:after="0" w:line="276" w:lineRule="auto"/>
            <w:jc w:val="center"/>
            <w:rPr>
              <w:rFonts w:ascii="Arial" w:eastAsiaTheme="minorEastAsia" w:hAnsi="Arial" w:cs="Arial"/>
              <w:b/>
              <w:sz w:val="20"/>
              <w:szCs w:val="20"/>
              <w:lang w:eastAsia="tr-TR"/>
            </w:rPr>
          </w:pPr>
          <w:r>
            <w:rPr>
              <w:rFonts w:ascii="Arial" w:eastAsiaTheme="minorEastAsia" w:hAnsi="Arial" w:cs="Arial"/>
              <w:b/>
              <w:sz w:val="20"/>
              <w:szCs w:val="20"/>
              <w:lang w:eastAsia="tr-TR"/>
            </w:rPr>
            <w:t xml:space="preserve">INFORMATION ON PROCESSING OF PERSONAL DATA </w:t>
          </w:r>
        </w:p>
        <w:p w14:paraId="3C8042E2" w14:textId="46BE248D" w:rsidR="00A5736E" w:rsidRPr="00A5736E" w:rsidRDefault="007B7732" w:rsidP="007B7732">
          <w:pPr>
            <w:autoSpaceDE w:val="0"/>
            <w:autoSpaceDN w:val="0"/>
            <w:adjustRightInd w:val="0"/>
            <w:spacing w:after="0" w:line="276" w:lineRule="auto"/>
            <w:jc w:val="center"/>
            <w:rPr>
              <w:rFonts w:ascii="Arial" w:eastAsiaTheme="minorEastAsia" w:hAnsi="Arial" w:cs="Arial"/>
              <w:sz w:val="20"/>
              <w:szCs w:val="20"/>
              <w:lang w:eastAsia="tr-TR"/>
            </w:rPr>
          </w:pPr>
          <w:r>
            <w:rPr>
              <w:rFonts w:ascii="Arial" w:eastAsiaTheme="minorEastAsia" w:hAnsi="Arial" w:cs="Arial"/>
              <w:b/>
              <w:sz w:val="20"/>
              <w:szCs w:val="20"/>
              <w:lang w:eastAsia="tr-TR"/>
            </w:rPr>
            <w:t>REGARDING COMMUNICATION PROCESSES</w:t>
          </w:r>
        </w:p>
      </w:tc>
    </w:tr>
  </w:tbl>
  <w:p w14:paraId="5AA45201" w14:textId="77777777" w:rsidR="00A5736E" w:rsidRDefault="00A5736E" w:rsidP="00A5736E">
    <w:pPr>
      <w:pStyle w:val="Header"/>
    </w:pPr>
    <w:r>
      <w:rPr>
        <w:rFonts w:ascii="Arial" w:hAnsi="Arial" w:cs="Arial"/>
        <w:noProof/>
        <w:color w:val="54616C"/>
        <w:sz w:val="18"/>
        <w:szCs w:val="18"/>
        <w:lang w:eastAsia="tr-TR"/>
      </w:rPr>
      <w:drawing>
        <wp:anchor distT="0" distB="0" distL="114300" distR="114300" simplePos="0" relativeHeight="251659264" behindDoc="1" locked="0" layoutInCell="1" allowOverlap="1" wp14:anchorId="6CEADD75" wp14:editId="34DF3613">
          <wp:simplePos x="0" y="0"/>
          <wp:positionH relativeFrom="column">
            <wp:posOffset>-343535</wp:posOffset>
          </wp:positionH>
          <wp:positionV relativeFrom="paragraph">
            <wp:posOffset>-542290</wp:posOffset>
          </wp:positionV>
          <wp:extent cx="933994" cy="502920"/>
          <wp:effectExtent l="0" t="0" r="0" b="0"/>
          <wp:wrapNone/>
          <wp:docPr id="168228694" name="Resim 1" descr="yazı tipi, grafik, metin,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8694" name="Resim 1" descr="yazı tipi, grafik, metin, ekran görüntüsü içeren bir resim&#10;&#10;Açıklama otomatik olarak oluşturuld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33994"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4AB"/>
    <w:multiLevelType w:val="hybridMultilevel"/>
    <w:tmpl w:val="9E56E7E0"/>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 w15:restartNumberingAfterBreak="0">
    <w:nsid w:val="0F7653EB"/>
    <w:multiLevelType w:val="hybridMultilevel"/>
    <w:tmpl w:val="19226D36"/>
    <w:lvl w:ilvl="0" w:tplc="9C3406D2">
      <w:numFmt w:val="bullet"/>
      <w:lvlText w:val=""/>
      <w:lvlJc w:val="left"/>
      <w:pPr>
        <w:ind w:left="720" w:hanging="360"/>
      </w:pPr>
      <w:rPr>
        <w:rFonts w:ascii="Symbol" w:eastAsia="MS Mincho"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950A23"/>
    <w:multiLevelType w:val="multilevel"/>
    <w:tmpl w:val="2132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255D4"/>
    <w:multiLevelType w:val="hybridMultilevel"/>
    <w:tmpl w:val="7E32A448"/>
    <w:lvl w:ilvl="0" w:tplc="0896AFA2">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29892DB1"/>
    <w:multiLevelType w:val="hybridMultilevel"/>
    <w:tmpl w:val="DAFA47F6"/>
    <w:lvl w:ilvl="0" w:tplc="041F0003">
      <w:start w:val="1"/>
      <w:numFmt w:val="bullet"/>
      <w:lvlText w:val="o"/>
      <w:lvlJc w:val="left"/>
      <w:pPr>
        <w:ind w:left="1080" w:hanging="360"/>
      </w:pPr>
      <w:rPr>
        <w:rFonts w:ascii="Courier New" w:hAnsi="Courier New" w:cs="Courier New" w:hint="default"/>
      </w:rPr>
    </w:lvl>
    <w:lvl w:ilvl="1" w:tplc="041F0019" w:tentative="1">
      <w:start w:val="1"/>
      <w:numFmt w:val="lowerLetter"/>
      <w:lvlText w:val="%2."/>
      <w:lvlJc w:val="left"/>
      <w:pPr>
        <w:ind w:left="1506" w:hanging="360"/>
      </w:pPr>
      <w:rPr>
        <w:rFonts w:cs="Times New Roman"/>
      </w:rPr>
    </w:lvl>
    <w:lvl w:ilvl="2" w:tplc="041F001B" w:tentative="1">
      <w:start w:val="1"/>
      <w:numFmt w:val="lowerRoman"/>
      <w:lvlText w:val="%3."/>
      <w:lvlJc w:val="right"/>
      <w:pPr>
        <w:ind w:left="2226" w:hanging="180"/>
      </w:pPr>
      <w:rPr>
        <w:rFonts w:cs="Times New Roman"/>
      </w:rPr>
    </w:lvl>
    <w:lvl w:ilvl="3" w:tplc="041F000F" w:tentative="1">
      <w:start w:val="1"/>
      <w:numFmt w:val="decimal"/>
      <w:lvlText w:val="%4."/>
      <w:lvlJc w:val="left"/>
      <w:pPr>
        <w:ind w:left="2946" w:hanging="360"/>
      </w:pPr>
      <w:rPr>
        <w:rFonts w:cs="Times New Roman"/>
      </w:rPr>
    </w:lvl>
    <w:lvl w:ilvl="4" w:tplc="041F0019" w:tentative="1">
      <w:start w:val="1"/>
      <w:numFmt w:val="lowerLetter"/>
      <w:lvlText w:val="%5."/>
      <w:lvlJc w:val="left"/>
      <w:pPr>
        <w:ind w:left="3666" w:hanging="360"/>
      </w:pPr>
      <w:rPr>
        <w:rFonts w:cs="Times New Roman"/>
      </w:rPr>
    </w:lvl>
    <w:lvl w:ilvl="5" w:tplc="041F001B" w:tentative="1">
      <w:start w:val="1"/>
      <w:numFmt w:val="lowerRoman"/>
      <w:lvlText w:val="%6."/>
      <w:lvlJc w:val="right"/>
      <w:pPr>
        <w:ind w:left="4386" w:hanging="180"/>
      </w:pPr>
      <w:rPr>
        <w:rFonts w:cs="Times New Roman"/>
      </w:rPr>
    </w:lvl>
    <w:lvl w:ilvl="6" w:tplc="041F000F" w:tentative="1">
      <w:start w:val="1"/>
      <w:numFmt w:val="decimal"/>
      <w:lvlText w:val="%7."/>
      <w:lvlJc w:val="left"/>
      <w:pPr>
        <w:ind w:left="5106" w:hanging="360"/>
      </w:pPr>
      <w:rPr>
        <w:rFonts w:cs="Times New Roman"/>
      </w:rPr>
    </w:lvl>
    <w:lvl w:ilvl="7" w:tplc="041F0019" w:tentative="1">
      <w:start w:val="1"/>
      <w:numFmt w:val="lowerLetter"/>
      <w:lvlText w:val="%8."/>
      <w:lvlJc w:val="left"/>
      <w:pPr>
        <w:ind w:left="5826" w:hanging="360"/>
      </w:pPr>
      <w:rPr>
        <w:rFonts w:cs="Times New Roman"/>
      </w:rPr>
    </w:lvl>
    <w:lvl w:ilvl="8" w:tplc="041F001B" w:tentative="1">
      <w:start w:val="1"/>
      <w:numFmt w:val="lowerRoman"/>
      <w:lvlText w:val="%9."/>
      <w:lvlJc w:val="right"/>
      <w:pPr>
        <w:ind w:left="6546" w:hanging="180"/>
      </w:pPr>
      <w:rPr>
        <w:rFonts w:cs="Times New Roman"/>
      </w:rPr>
    </w:lvl>
  </w:abstractNum>
  <w:abstractNum w:abstractNumId="5" w15:restartNumberingAfterBreak="0">
    <w:nsid w:val="30ED1FBD"/>
    <w:multiLevelType w:val="hybridMultilevel"/>
    <w:tmpl w:val="969E9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9F7490"/>
    <w:multiLevelType w:val="hybridMultilevel"/>
    <w:tmpl w:val="179AE04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65897"/>
    <w:multiLevelType w:val="hybridMultilevel"/>
    <w:tmpl w:val="C1B6F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6A4F2D"/>
    <w:multiLevelType w:val="hybridMultilevel"/>
    <w:tmpl w:val="C65AE6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904861"/>
    <w:multiLevelType w:val="hybridMultilevel"/>
    <w:tmpl w:val="C9F8CC4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1610A14"/>
    <w:multiLevelType w:val="multilevel"/>
    <w:tmpl w:val="8EE6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DE0331"/>
    <w:multiLevelType w:val="multilevel"/>
    <w:tmpl w:val="1FCE9B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0256E4"/>
    <w:multiLevelType w:val="multilevel"/>
    <w:tmpl w:val="3D7C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5E17EC"/>
    <w:multiLevelType w:val="hybridMultilevel"/>
    <w:tmpl w:val="A650D30C"/>
    <w:lvl w:ilvl="0" w:tplc="DE0E51F6">
      <w:start w:val="1"/>
      <w:numFmt w:val="bullet"/>
      <w:lvlText w:val=""/>
      <w:lvlJc w:val="left"/>
      <w:pPr>
        <w:ind w:left="1080" w:hanging="360"/>
      </w:pPr>
      <w:rPr>
        <w:rFonts w:ascii="Symbol" w:hAnsi="Symbol" w:hint="default"/>
      </w:rPr>
    </w:lvl>
    <w:lvl w:ilvl="1" w:tplc="696815A6" w:tentative="1">
      <w:start w:val="1"/>
      <w:numFmt w:val="bullet"/>
      <w:lvlText w:val="o"/>
      <w:lvlJc w:val="left"/>
      <w:pPr>
        <w:ind w:left="1800" w:hanging="360"/>
      </w:pPr>
      <w:rPr>
        <w:rFonts w:ascii="Courier New" w:hAnsi="Courier New" w:hint="default"/>
      </w:rPr>
    </w:lvl>
    <w:lvl w:ilvl="2" w:tplc="C1A0A188" w:tentative="1">
      <w:start w:val="1"/>
      <w:numFmt w:val="bullet"/>
      <w:lvlText w:val=""/>
      <w:lvlJc w:val="left"/>
      <w:pPr>
        <w:ind w:left="2520" w:hanging="360"/>
      </w:pPr>
      <w:rPr>
        <w:rFonts w:ascii="Wingdings" w:hAnsi="Wingdings" w:hint="default"/>
      </w:rPr>
    </w:lvl>
    <w:lvl w:ilvl="3" w:tplc="606A2D88" w:tentative="1">
      <w:start w:val="1"/>
      <w:numFmt w:val="bullet"/>
      <w:lvlText w:val=""/>
      <w:lvlJc w:val="left"/>
      <w:pPr>
        <w:ind w:left="3240" w:hanging="360"/>
      </w:pPr>
      <w:rPr>
        <w:rFonts w:ascii="Symbol" w:hAnsi="Symbol" w:hint="default"/>
      </w:rPr>
    </w:lvl>
    <w:lvl w:ilvl="4" w:tplc="05BECC4A" w:tentative="1">
      <w:start w:val="1"/>
      <w:numFmt w:val="bullet"/>
      <w:lvlText w:val="o"/>
      <w:lvlJc w:val="left"/>
      <w:pPr>
        <w:ind w:left="3960" w:hanging="360"/>
      </w:pPr>
      <w:rPr>
        <w:rFonts w:ascii="Courier New" w:hAnsi="Courier New" w:hint="default"/>
      </w:rPr>
    </w:lvl>
    <w:lvl w:ilvl="5" w:tplc="B72A7914" w:tentative="1">
      <w:start w:val="1"/>
      <w:numFmt w:val="bullet"/>
      <w:lvlText w:val=""/>
      <w:lvlJc w:val="left"/>
      <w:pPr>
        <w:ind w:left="4680" w:hanging="360"/>
      </w:pPr>
      <w:rPr>
        <w:rFonts w:ascii="Wingdings" w:hAnsi="Wingdings" w:hint="default"/>
      </w:rPr>
    </w:lvl>
    <w:lvl w:ilvl="6" w:tplc="76145FBA" w:tentative="1">
      <w:start w:val="1"/>
      <w:numFmt w:val="bullet"/>
      <w:lvlText w:val=""/>
      <w:lvlJc w:val="left"/>
      <w:pPr>
        <w:ind w:left="5400" w:hanging="360"/>
      </w:pPr>
      <w:rPr>
        <w:rFonts w:ascii="Symbol" w:hAnsi="Symbol" w:hint="default"/>
      </w:rPr>
    </w:lvl>
    <w:lvl w:ilvl="7" w:tplc="FA7029CE" w:tentative="1">
      <w:start w:val="1"/>
      <w:numFmt w:val="bullet"/>
      <w:lvlText w:val="o"/>
      <w:lvlJc w:val="left"/>
      <w:pPr>
        <w:ind w:left="6120" w:hanging="360"/>
      </w:pPr>
      <w:rPr>
        <w:rFonts w:ascii="Courier New" w:hAnsi="Courier New" w:hint="default"/>
      </w:rPr>
    </w:lvl>
    <w:lvl w:ilvl="8" w:tplc="0D804856" w:tentative="1">
      <w:start w:val="1"/>
      <w:numFmt w:val="bullet"/>
      <w:lvlText w:val=""/>
      <w:lvlJc w:val="left"/>
      <w:pPr>
        <w:ind w:left="6840" w:hanging="360"/>
      </w:pPr>
      <w:rPr>
        <w:rFonts w:ascii="Wingdings" w:hAnsi="Wingdings" w:hint="default"/>
      </w:rPr>
    </w:lvl>
  </w:abstractNum>
  <w:abstractNum w:abstractNumId="14" w15:restartNumberingAfterBreak="0">
    <w:nsid w:val="776A7B81"/>
    <w:multiLevelType w:val="hybridMultilevel"/>
    <w:tmpl w:val="C9462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39354988">
    <w:abstractNumId w:val="4"/>
  </w:num>
  <w:num w:numId="2" w16cid:durableId="1253589599">
    <w:abstractNumId w:val="13"/>
  </w:num>
  <w:num w:numId="3" w16cid:durableId="1558280877">
    <w:abstractNumId w:val="0"/>
  </w:num>
  <w:num w:numId="4" w16cid:durableId="1645310007">
    <w:abstractNumId w:val="1"/>
  </w:num>
  <w:num w:numId="5" w16cid:durableId="191192825">
    <w:abstractNumId w:val="3"/>
  </w:num>
  <w:num w:numId="6" w16cid:durableId="1211958884">
    <w:abstractNumId w:val="5"/>
  </w:num>
  <w:num w:numId="7" w16cid:durableId="43799578">
    <w:abstractNumId w:val="7"/>
  </w:num>
  <w:num w:numId="8" w16cid:durableId="1963998642">
    <w:abstractNumId w:val="14"/>
  </w:num>
  <w:num w:numId="9" w16cid:durableId="1938443665">
    <w:abstractNumId w:val="11"/>
  </w:num>
  <w:num w:numId="10" w16cid:durableId="1986615565">
    <w:abstractNumId w:val="10"/>
  </w:num>
  <w:num w:numId="11" w16cid:durableId="1310791189">
    <w:abstractNumId w:val="2"/>
  </w:num>
  <w:num w:numId="12" w16cid:durableId="1842042226">
    <w:abstractNumId w:val="12"/>
  </w:num>
  <w:num w:numId="13" w16cid:durableId="655454320">
    <w:abstractNumId w:val="4"/>
  </w:num>
  <w:num w:numId="14" w16cid:durableId="2144079491">
    <w:abstractNumId w:val="6"/>
  </w:num>
  <w:num w:numId="15" w16cid:durableId="1401095735">
    <w:abstractNumId w:val="9"/>
  </w:num>
  <w:num w:numId="16" w16cid:durableId="1650861334">
    <w:abstractNumId w:val="8"/>
  </w:num>
  <w:num w:numId="17" w16cid:durableId="12399024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6C"/>
    <w:rsid w:val="00005FDD"/>
    <w:rsid w:val="00020584"/>
    <w:rsid w:val="00020DCE"/>
    <w:rsid w:val="000262B5"/>
    <w:rsid w:val="0003094C"/>
    <w:rsid w:val="00033588"/>
    <w:rsid w:val="0004003B"/>
    <w:rsid w:val="0005113A"/>
    <w:rsid w:val="00057A70"/>
    <w:rsid w:val="00061D3B"/>
    <w:rsid w:val="000627ED"/>
    <w:rsid w:val="00066223"/>
    <w:rsid w:val="0006798E"/>
    <w:rsid w:val="000758E7"/>
    <w:rsid w:val="000842AF"/>
    <w:rsid w:val="0008718E"/>
    <w:rsid w:val="00090428"/>
    <w:rsid w:val="00096B52"/>
    <w:rsid w:val="000A0032"/>
    <w:rsid w:val="000A61E3"/>
    <w:rsid w:val="000B2B99"/>
    <w:rsid w:val="000B4010"/>
    <w:rsid w:val="000B5734"/>
    <w:rsid w:val="000B74DF"/>
    <w:rsid w:val="000C04F4"/>
    <w:rsid w:val="000C0518"/>
    <w:rsid w:val="000C0C03"/>
    <w:rsid w:val="000C1BE4"/>
    <w:rsid w:val="000C53A2"/>
    <w:rsid w:val="000E38D7"/>
    <w:rsid w:val="000F56CB"/>
    <w:rsid w:val="000F5995"/>
    <w:rsid w:val="00101B43"/>
    <w:rsid w:val="00104589"/>
    <w:rsid w:val="001060C6"/>
    <w:rsid w:val="001104C6"/>
    <w:rsid w:val="00120482"/>
    <w:rsid w:val="0012413F"/>
    <w:rsid w:val="001242CB"/>
    <w:rsid w:val="001419DD"/>
    <w:rsid w:val="00143923"/>
    <w:rsid w:val="001456E0"/>
    <w:rsid w:val="00160747"/>
    <w:rsid w:val="001616D4"/>
    <w:rsid w:val="001617F1"/>
    <w:rsid w:val="00175856"/>
    <w:rsid w:val="00177E44"/>
    <w:rsid w:val="001813C9"/>
    <w:rsid w:val="00183922"/>
    <w:rsid w:val="00185F72"/>
    <w:rsid w:val="0019562C"/>
    <w:rsid w:val="001A25C9"/>
    <w:rsid w:val="001A5F8A"/>
    <w:rsid w:val="001A7BBF"/>
    <w:rsid w:val="001B0880"/>
    <w:rsid w:val="001B5347"/>
    <w:rsid w:val="001C29A4"/>
    <w:rsid w:val="001C305C"/>
    <w:rsid w:val="001C3C6D"/>
    <w:rsid w:val="001C68C0"/>
    <w:rsid w:val="001C6FC8"/>
    <w:rsid w:val="001D2C68"/>
    <w:rsid w:val="001D597B"/>
    <w:rsid w:val="001E01D1"/>
    <w:rsid w:val="001E0709"/>
    <w:rsid w:val="001F30A7"/>
    <w:rsid w:val="00204322"/>
    <w:rsid w:val="0020581D"/>
    <w:rsid w:val="00233067"/>
    <w:rsid w:val="00233083"/>
    <w:rsid w:val="00244357"/>
    <w:rsid w:val="002665BC"/>
    <w:rsid w:val="00270479"/>
    <w:rsid w:val="0027328C"/>
    <w:rsid w:val="0027558C"/>
    <w:rsid w:val="00293F12"/>
    <w:rsid w:val="0029608B"/>
    <w:rsid w:val="002A70E8"/>
    <w:rsid w:val="002B3BE5"/>
    <w:rsid w:val="002B60BE"/>
    <w:rsid w:val="002C0CEF"/>
    <w:rsid w:val="002C33F7"/>
    <w:rsid w:val="002C3555"/>
    <w:rsid w:val="002C4D34"/>
    <w:rsid w:val="002D3FC7"/>
    <w:rsid w:val="002D7A71"/>
    <w:rsid w:val="002D7B89"/>
    <w:rsid w:val="002F7FF5"/>
    <w:rsid w:val="0032124B"/>
    <w:rsid w:val="003234C8"/>
    <w:rsid w:val="00327033"/>
    <w:rsid w:val="00330472"/>
    <w:rsid w:val="00335F59"/>
    <w:rsid w:val="00342851"/>
    <w:rsid w:val="0036114B"/>
    <w:rsid w:val="0037688A"/>
    <w:rsid w:val="00377690"/>
    <w:rsid w:val="00377F5C"/>
    <w:rsid w:val="00391426"/>
    <w:rsid w:val="00393196"/>
    <w:rsid w:val="00397CDF"/>
    <w:rsid w:val="003A0497"/>
    <w:rsid w:val="003A0AB0"/>
    <w:rsid w:val="003A16D4"/>
    <w:rsid w:val="003B5EB5"/>
    <w:rsid w:val="003C5E36"/>
    <w:rsid w:val="003C719D"/>
    <w:rsid w:val="003F1C1C"/>
    <w:rsid w:val="003F5613"/>
    <w:rsid w:val="00404AEE"/>
    <w:rsid w:val="0040697D"/>
    <w:rsid w:val="00406E27"/>
    <w:rsid w:val="00410ABB"/>
    <w:rsid w:val="00416C3C"/>
    <w:rsid w:val="00431A8D"/>
    <w:rsid w:val="004338E5"/>
    <w:rsid w:val="004340C7"/>
    <w:rsid w:val="0044407D"/>
    <w:rsid w:val="00445947"/>
    <w:rsid w:val="00445C34"/>
    <w:rsid w:val="0046517F"/>
    <w:rsid w:val="00470FA5"/>
    <w:rsid w:val="00480F48"/>
    <w:rsid w:val="00487C5A"/>
    <w:rsid w:val="004903D1"/>
    <w:rsid w:val="0049646A"/>
    <w:rsid w:val="004A621E"/>
    <w:rsid w:val="004D05D0"/>
    <w:rsid w:val="004E048A"/>
    <w:rsid w:val="004E2FE2"/>
    <w:rsid w:val="004E3047"/>
    <w:rsid w:val="004F0250"/>
    <w:rsid w:val="005000FA"/>
    <w:rsid w:val="00535C4E"/>
    <w:rsid w:val="005457BC"/>
    <w:rsid w:val="00551A67"/>
    <w:rsid w:val="00566321"/>
    <w:rsid w:val="00572663"/>
    <w:rsid w:val="00572B02"/>
    <w:rsid w:val="00580912"/>
    <w:rsid w:val="005A00E5"/>
    <w:rsid w:val="005A039D"/>
    <w:rsid w:val="005A7E7B"/>
    <w:rsid w:val="005B406C"/>
    <w:rsid w:val="005C0289"/>
    <w:rsid w:val="005C5FB8"/>
    <w:rsid w:val="005D05C7"/>
    <w:rsid w:val="005D2140"/>
    <w:rsid w:val="005D4B5E"/>
    <w:rsid w:val="005D4FB5"/>
    <w:rsid w:val="005E1D9A"/>
    <w:rsid w:val="005E60DD"/>
    <w:rsid w:val="005F13A5"/>
    <w:rsid w:val="006036A7"/>
    <w:rsid w:val="00610ABD"/>
    <w:rsid w:val="00617EDB"/>
    <w:rsid w:val="00634AE8"/>
    <w:rsid w:val="00642492"/>
    <w:rsid w:val="00654C42"/>
    <w:rsid w:val="0066344E"/>
    <w:rsid w:val="006718E0"/>
    <w:rsid w:val="006834A4"/>
    <w:rsid w:val="006910D6"/>
    <w:rsid w:val="006C06F6"/>
    <w:rsid w:val="006C47A4"/>
    <w:rsid w:val="006D08CE"/>
    <w:rsid w:val="006D45AF"/>
    <w:rsid w:val="006D5374"/>
    <w:rsid w:val="006E02A6"/>
    <w:rsid w:val="006E1E73"/>
    <w:rsid w:val="006E4509"/>
    <w:rsid w:val="007043F8"/>
    <w:rsid w:val="00705753"/>
    <w:rsid w:val="00723860"/>
    <w:rsid w:val="00725588"/>
    <w:rsid w:val="00743B1D"/>
    <w:rsid w:val="00744BC6"/>
    <w:rsid w:val="007526E7"/>
    <w:rsid w:val="00753BF3"/>
    <w:rsid w:val="00761EA5"/>
    <w:rsid w:val="00767B1D"/>
    <w:rsid w:val="007766C1"/>
    <w:rsid w:val="00777ECD"/>
    <w:rsid w:val="00791599"/>
    <w:rsid w:val="007A1483"/>
    <w:rsid w:val="007B1B4C"/>
    <w:rsid w:val="007B21D9"/>
    <w:rsid w:val="007B3977"/>
    <w:rsid w:val="007B62C8"/>
    <w:rsid w:val="007B69E9"/>
    <w:rsid w:val="007B7732"/>
    <w:rsid w:val="007C388B"/>
    <w:rsid w:val="007E3813"/>
    <w:rsid w:val="007E3E08"/>
    <w:rsid w:val="007F42FC"/>
    <w:rsid w:val="007F48A2"/>
    <w:rsid w:val="007F68D8"/>
    <w:rsid w:val="007F6CA9"/>
    <w:rsid w:val="007F75EF"/>
    <w:rsid w:val="00806942"/>
    <w:rsid w:val="0080762A"/>
    <w:rsid w:val="00815524"/>
    <w:rsid w:val="00815AB6"/>
    <w:rsid w:val="00825BE0"/>
    <w:rsid w:val="00832ABD"/>
    <w:rsid w:val="008437C1"/>
    <w:rsid w:val="00844F8A"/>
    <w:rsid w:val="00846427"/>
    <w:rsid w:val="00846BCC"/>
    <w:rsid w:val="0086041F"/>
    <w:rsid w:val="00891535"/>
    <w:rsid w:val="008A400F"/>
    <w:rsid w:val="008B290C"/>
    <w:rsid w:val="008B6FD4"/>
    <w:rsid w:val="008B7252"/>
    <w:rsid w:val="008C56E5"/>
    <w:rsid w:val="008D047A"/>
    <w:rsid w:val="008D3F22"/>
    <w:rsid w:val="008F686B"/>
    <w:rsid w:val="008F7EC7"/>
    <w:rsid w:val="009038F5"/>
    <w:rsid w:val="00906526"/>
    <w:rsid w:val="00906AAC"/>
    <w:rsid w:val="00910B19"/>
    <w:rsid w:val="00921600"/>
    <w:rsid w:val="00923149"/>
    <w:rsid w:val="00930BF4"/>
    <w:rsid w:val="00934153"/>
    <w:rsid w:val="00945B93"/>
    <w:rsid w:val="009474A7"/>
    <w:rsid w:val="009606DD"/>
    <w:rsid w:val="00961C37"/>
    <w:rsid w:val="0097600B"/>
    <w:rsid w:val="009843B0"/>
    <w:rsid w:val="0098734F"/>
    <w:rsid w:val="00994574"/>
    <w:rsid w:val="009A0933"/>
    <w:rsid w:val="009D5963"/>
    <w:rsid w:val="009E2129"/>
    <w:rsid w:val="009E5233"/>
    <w:rsid w:val="009F25C4"/>
    <w:rsid w:val="00A025E0"/>
    <w:rsid w:val="00A11718"/>
    <w:rsid w:val="00A1504C"/>
    <w:rsid w:val="00A2745F"/>
    <w:rsid w:val="00A50E1B"/>
    <w:rsid w:val="00A51E6A"/>
    <w:rsid w:val="00A5306C"/>
    <w:rsid w:val="00A5736E"/>
    <w:rsid w:val="00A629F1"/>
    <w:rsid w:val="00A668B4"/>
    <w:rsid w:val="00A67B66"/>
    <w:rsid w:val="00A70770"/>
    <w:rsid w:val="00A71BE2"/>
    <w:rsid w:val="00A90CF3"/>
    <w:rsid w:val="00A9376D"/>
    <w:rsid w:val="00A96B15"/>
    <w:rsid w:val="00A97F10"/>
    <w:rsid w:val="00AA28E3"/>
    <w:rsid w:val="00AC22A1"/>
    <w:rsid w:val="00AC34E1"/>
    <w:rsid w:val="00AD0BC5"/>
    <w:rsid w:val="00AD0ED0"/>
    <w:rsid w:val="00AD31FC"/>
    <w:rsid w:val="00AE5B5D"/>
    <w:rsid w:val="00AE5BD3"/>
    <w:rsid w:val="00AF4055"/>
    <w:rsid w:val="00B021EF"/>
    <w:rsid w:val="00B02C2F"/>
    <w:rsid w:val="00B049B0"/>
    <w:rsid w:val="00B07744"/>
    <w:rsid w:val="00B07AA9"/>
    <w:rsid w:val="00B146D6"/>
    <w:rsid w:val="00B337DB"/>
    <w:rsid w:val="00B37292"/>
    <w:rsid w:val="00B43B00"/>
    <w:rsid w:val="00B46C39"/>
    <w:rsid w:val="00B751E6"/>
    <w:rsid w:val="00B75258"/>
    <w:rsid w:val="00B75DA0"/>
    <w:rsid w:val="00B8334B"/>
    <w:rsid w:val="00B96088"/>
    <w:rsid w:val="00BA102C"/>
    <w:rsid w:val="00BB68B4"/>
    <w:rsid w:val="00BC6D90"/>
    <w:rsid w:val="00C0024F"/>
    <w:rsid w:val="00C043CC"/>
    <w:rsid w:val="00C203D7"/>
    <w:rsid w:val="00C22358"/>
    <w:rsid w:val="00C26790"/>
    <w:rsid w:val="00C33726"/>
    <w:rsid w:val="00C35F98"/>
    <w:rsid w:val="00C415EC"/>
    <w:rsid w:val="00C42704"/>
    <w:rsid w:val="00C510C2"/>
    <w:rsid w:val="00C517F7"/>
    <w:rsid w:val="00C51CF7"/>
    <w:rsid w:val="00C54302"/>
    <w:rsid w:val="00C6510A"/>
    <w:rsid w:val="00C93797"/>
    <w:rsid w:val="00CC56A4"/>
    <w:rsid w:val="00CC5E7F"/>
    <w:rsid w:val="00CD70BC"/>
    <w:rsid w:val="00CD79C1"/>
    <w:rsid w:val="00CE0595"/>
    <w:rsid w:val="00CE1CE4"/>
    <w:rsid w:val="00CF0C78"/>
    <w:rsid w:val="00CF6182"/>
    <w:rsid w:val="00D00FC4"/>
    <w:rsid w:val="00D03237"/>
    <w:rsid w:val="00D21844"/>
    <w:rsid w:val="00D40144"/>
    <w:rsid w:val="00D440E4"/>
    <w:rsid w:val="00D47D68"/>
    <w:rsid w:val="00D47FA8"/>
    <w:rsid w:val="00D502FA"/>
    <w:rsid w:val="00D50B23"/>
    <w:rsid w:val="00D52504"/>
    <w:rsid w:val="00D73D28"/>
    <w:rsid w:val="00D76486"/>
    <w:rsid w:val="00D808BD"/>
    <w:rsid w:val="00D9012D"/>
    <w:rsid w:val="00D938C9"/>
    <w:rsid w:val="00DB0B7F"/>
    <w:rsid w:val="00DB1FF9"/>
    <w:rsid w:val="00DB2298"/>
    <w:rsid w:val="00DB7870"/>
    <w:rsid w:val="00DC341F"/>
    <w:rsid w:val="00DC3895"/>
    <w:rsid w:val="00DC61E7"/>
    <w:rsid w:val="00DD0CB0"/>
    <w:rsid w:val="00DD47CE"/>
    <w:rsid w:val="00DD4BD6"/>
    <w:rsid w:val="00DE6E4F"/>
    <w:rsid w:val="00E0292F"/>
    <w:rsid w:val="00E14220"/>
    <w:rsid w:val="00E20DC1"/>
    <w:rsid w:val="00E24F82"/>
    <w:rsid w:val="00E40A45"/>
    <w:rsid w:val="00E459F7"/>
    <w:rsid w:val="00E51C4C"/>
    <w:rsid w:val="00E7287B"/>
    <w:rsid w:val="00E86F81"/>
    <w:rsid w:val="00E90192"/>
    <w:rsid w:val="00E953B5"/>
    <w:rsid w:val="00EB3C4D"/>
    <w:rsid w:val="00EC1240"/>
    <w:rsid w:val="00EC2CF6"/>
    <w:rsid w:val="00EC39A5"/>
    <w:rsid w:val="00ED2F2A"/>
    <w:rsid w:val="00EE5B07"/>
    <w:rsid w:val="00EF0348"/>
    <w:rsid w:val="00EF2885"/>
    <w:rsid w:val="00EF349D"/>
    <w:rsid w:val="00EF709C"/>
    <w:rsid w:val="00F00F02"/>
    <w:rsid w:val="00F111F0"/>
    <w:rsid w:val="00F11E9F"/>
    <w:rsid w:val="00F155F1"/>
    <w:rsid w:val="00F17A0C"/>
    <w:rsid w:val="00F20812"/>
    <w:rsid w:val="00F25386"/>
    <w:rsid w:val="00F36033"/>
    <w:rsid w:val="00F3693B"/>
    <w:rsid w:val="00F458A1"/>
    <w:rsid w:val="00F47296"/>
    <w:rsid w:val="00F627BC"/>
    <w:rsid w:val="00F645EE"/>
    <w:rsid w:val="00F86091"/>
    <w:rsid w:val="00F90644"/>
    <w:rsid w:val="00F92D85"/>
    <w:rsid w:val="00FA6C1D"/>
    <w:rsid w:val="00FB0F14"/>
    <w:rsid w:val="00FC6246"/>
    <w:rsid w:val="00FD5F4E"/>
    <w:rsid w:val="00FE0CF9"/>
    <w:rsid w:val="00FF4CA6"/>
    <w:rsid w:val="4081F513"/>
    <w:rsid w:val="6DFC24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8DF9"/>
  <w15:chartTrackingRefBased/>
  <w15:docId w15:val="{E09DC2DB-C9E8-411D-A03D-5AD60F83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F709C"/>
    <w:pPr>
      <w:spacing w:line="240" w:lineRule="auto"/>
    </w:pPr>
    <w:rPr>
      <w:sz w:val="20"/>
      <w:szCs w:val="20"/>
    </w:rPr>
  </w:style>
  <w:style w:type="character" w:customStyle="1" w:styleId="CommentTextChar">
    <w:name w:val="Comment Text Char"/>
    <w:basedOn w:val="DefaultParagraphFont"/>
    <w:link w:val="CommentText"/>
    <w:uiPriority w:val="99"/>
    <w:rsid w:val="00EF709C"/>
    <w:rPr>
      <w:sz w:val="20"/>
      <w:szCs w:val="20"/>
    </w:rPr>
  </w:style>
  <w:style w:type="character" w:styleId="CommentReference">
    <w:name w:val="annotation reference"/>
    <w:basedOn w:val="DefaultParagraphFont"/>
    <w:uiPriority w:val="99"/>
    <w:unhideWhenUsed/>
    <w:rsid w:val="00EF709C"/>
    <w:rPr>
      <w:rFonts w:cs="Times New Roman"/>
      <w:sz w:val="16"/>
    </w:rPr>
  </w:style>
  <w:style w:type="paragraph" w:styleId="CommentSubject">
    <w:name w:val="annotation subject"/>
    <w:basedOn w:val="CommentText"/>
    <w:next w:val="CommentText"/>
    <w:link w:val="CommentSubjectChar"/>
    <w:uiPriority w:val="99"/>
    <w:semiHidden/>
    <w:unhideWhenUsed/>
    <w:rsid w:val="00EF709C"/>
    <w:rPr>
      <w:rFonts w:eastAsiaTheme="minorEastAsia" w:cs="Times New Roman"/>
      <w:b/>
      <w:bCs/>
      <w:lang w:eastAsia="tr-TR"/>
    </w:rPr>
  </w:style>
  <w:style w:type="character" w:customStyle="1" w:styleId="CommentSubjectChar">
    <w:name w:val="Comment Subject Char"/>
    <w:basedOn w:val="CommentTextChar"/>
    <w:link w:val="CommentSubject"/>
    <w:uiPriority w:val="99"/>
    <w:semiHidden/>
    <w:rsid w:val="00EF709C"/>
    <w:rPr>
      <w:rFonts w:eastAsiaTheme="minorEastAsia" w:cs="Times New Roman"/>
      <w:b/>
      <w:bCs/>
      <w:sz w:val="20"/>
      <w:szCs w:val="20"/>
      <w:lang w:eastAsia="tr-TR"/>
    </w:rPr>
  </w:style>
  <w:style w:type="character" w:styleId="Hyperlink">
    <w:name w:val="Hyperlink"/>
    <w:basedOn w:val="DefaultParagraphFont"/>
    <w:uiPriority w:val="99"/>
    <w:unhideWhenUsed/>
    <w:rsid w:val="00EF709C"/>
    <w:rPr>
      <w:color w:val="0563C1" w:themeColor="hyperlink"/>
      <w:u w:val="single"/>
    </w:rPr>
  </w:style>
  <w:style w:type="table" w:styleId="TableGrid">
    <w:name w:val="Table Grid"/>
    <w:basedOn w:val="TableNormal"/>
    <w:uiPriority w:val="59"/>
    <w:rsid w:val="00EF70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1,1st Bullet Point,TOC style,Bullet OSM,Bullet,Bullet List,FooterText,Proposal Bullet List,Number Level 3,Bulleted text,numbered,List Paragraph1,Paragraphe de liste1,Bulletr List Paragraph,列出段落,列出段落1,List Paragraph2,List Paragraph21"/>
    <w:basedOn w:val="Normal"/>
    <w:link w:val="ListParagraphChar"/>
    <w:uiPriority w:val="34"/>
    <w:qFormat/>
    <w:rsid w:val="000A61E3"/>
    <w:pPr>
      <w:spacing w:after="0" w:line="240" w:lineRule="auto"/>
      <w:ind w:left="720"/>
    </w:pPr>
    <w:rPr>
      <w:rFonts w:ascii="Calibri" w:eastAsia="Calibri" w:hAnsi="Calibri" w:cs="Times New Roman"/>
      <w:lang w:val="en-US"/>
    </w:rPr>
  </w:style>
  <w:style w:type="character" w:styleId="Strong">
    <w:name w:val="Strong"/>
    <w:basedOn w:val="DefaultParagraphFont"/>
    <w:uiPriority w:val="22"/>
    <w:qFormat/>
    <w:rsid w:val="000A61E3"/>
    <w:rPr>
      <w:b/>
      <w:bCs/>
    </w:rPr>
  </w:style>
  <w:style w:type="character" w:customStyle="1" w:styleId="ListParagraphChar">
    <w:name w:val="List Paragraph Char"/>
    <w:aliases w:val="lp1 Char,1st Bullet Point Char,TOC style Char,Bullet OSM Char,Bullet Char,Bullet List Char,FooterText Char,Proposal Bullet List Char,Number Level 3 Char,Bulleted text Char,numbered Char,List Paragraph1 Char,Paragraphe de liste1 Char"/>
    <w:basedOn w:val="DefaultParagraphFont"/>
    <w:link w:val="ListParagraph"/>
    <w:uiPriority w:val="34"/>
    <w:locked/>
    <w:rsid w:val="000A61E3"/>
    <w:rPr>
      <w:rFonts w:ascii="Calibri" w:eastAsia="Calibri" w:hAnsi="Calibri" w:cs="Times New Roman"/>
      <w:lang w:val="en-US"/>
    </w:rPr>
  </w:style>
  <w:style w:type="paragraph" w:styleId="NormalWeb">
    <w:name w:val="Normal (Web)"/>
    <w:basedOn w:val="Normal"/>
    <w:uiPriority w:val="99"/>
    <w:unhideWhenUsed/>
    <w:rsid w:val="002732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DefaultParagraphFont"/>
    <w:rsid w:val="00410ABB"/>
  </w:style>
  <w:style w:type="character" w:styleId="UnresolvedMention">
    <w:name w:val="Unresolved Mention"/>
    <w:basedOn w:val="DefaultParagraphFont"/>
    <w:uiPriority w:val="99"/>
    <w:semiHidden/>
    <w:unhideWhenUsed/>
    <w:rsid w:val="008D047A"/>
    <w:rPr>
      <w:color w:val="605E5C"/>
      <w:shd w:val="clear" w:color="auto" w:fill="E1DFDD"/>
    </w:rPr>
  </w:style>
  <w:style w:type="paragraph" w:styleId="Header">
    <w:name w:val="header"/>
    <w:basedOn w:val="Normal"/>
    <w:link w:val="HeaderChar"/>
    <w:unhideWhenUsed/>
    <w:rsid w:val="00F860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6091"/>
  </w:style>
  <w:style w:type="paragraph" w:styleId="Footer">
    <w:name w:val="footer"/>
    <w:basedOn w:val="Normal"/>
    <w:link w:val="FooterChar"/>
    <w:uiPriority w:val="99"/>
    <w:unhideWhenUsed/>
    <w:rsid w:val="00F860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6091"/>
  </w:style>
  <w:style w:type="paragraph" w:styleId="Revision">
    <w:name w:val="Revision"/>
    <w:hidden/>
    <w:uiPriority w:val="99"/>
    <w:semiHidden/>
    <w:rsid w:val="00A71BE2"/>
    <w:pPr>
      <w:spacing w:after="0" w:line="240" w:lineRule="auto"/>
    </w:pPr>
  </w:style>
  <w:style w:type="character" w:styleId="FollowedHyperlink">
    <w:name w:val="FollowedHyperlink"/>
    <w:basedOn w:val="DefaultParagraphFont"/>
    <w:uiPriority w:val="99"/>
    <w:semiHidden/>
    <w:unhideWhenUsed/>
    <w:rsid w:val="00B049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enerji@hs02.kep.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vkk@fibaenerj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86E95.4EDB0A70"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DAF8C6-8872-478A-933F-D68C85964AF1}">
  <we:reference id="wa104382006" version="1.1.0.0" store="tr-TR" storeType="OMEX"/>
  <we:alternateReferences>
    <we:reference id="wa104382006" version="1.1.0.0" store="WA10438200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ABF40DF24CAFA488FEE276796BF2C20" ma:contentTypeVersion="27" ma:contentTypeDescription="Yeni belge oluşturun." ma:contentTypeScope="" ma:versionID="e96a63c9f00fd57f142830a91ba66284">
  <xsd:schema xmlns:xsd="http://www.w3.org/2001/XMLSchema" xmlns:xs="http://www.w3.org/2001/XMLSchema" xmlns:p="http://schemas.microsoft.com/office/2006/metadata/properties" xmlns:ns2="179c9df7-bfec-4257-afe4-54792d6740de" xmlns:ns3="6959f927-86e6-4409-9072-99cd7240dcc0" xmlns:ns4="4ac0b8a0-ba54-445b-b740-0151bc5fb9d7" targetNamespace="http://schemas.microsoft.com/office/2006/metadata/properties" ma:root="true" ma:fieldsID="2b0627e69c4f4993ed3699c2f8856ede" ns2:_="" ns3:_="" ns4:_="">
    <xsd:import namespace="179c9df7-bfec-4257-afe4-54792d6740de"/>
    <xsd:import namespace="6959f927-86e6-4409-9072-99cd7240dcc0"/>
    <xsd:import namespace="4ac0b8a0-ba54-445b-b740-0151bc5fb9d7"/>
    <xsd:element name="properties">
      <xsd:complexType>
        <xsd:sequence>
          <xsd:element name="documentManagement">
            <xsd:complexType>
              <xsd:all>
                <xsd:element ref="ns2:_dlc_DocId" minOccurs="0"/>
                <xsd:element ref="ns2:_dlc_DocIdUrl" minOccurs="0"/>
                <xsd:element ref="ns2:_dlc_DocIdPersistId" minOccurs="0"/>
                <xsd:element ref="ns3:subject" minOccurs="0"/>
                <xsd:element ref="ns3:belge_id" minOccurs="0"/>
                <xsd:element ref="ns3:muvekkil_id" minOccurs="0"/>
                <xsd:element ref="ns3:muvekkil" minOccurs="0"/>
                <xsd:element ref="ns3:dosya_id" minOccurs="0"/>
                <xsd:element ref="ns3:dosya" minOccurs="0"/>
                <xsd:element ref="ns3:belge_tipi" minOccurs="0"/>
                <xsd:element ref="ns3:belge_turu" minOccurs="0"/>
                <xsd:element ref="ns3:belge_tarihi" minOccurs="0"/>
                <xsd:element ref="ns3:item_type"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2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9f927-86e6-4409-9072-99cd7240dcc0" elementFormDefault="qualified">
    <xsd:import namespace="http://schemas.microsoft.com/office/2006/documentManagement/types"/>
    <xsd:import namespace="http://schemas.microsoft.com/office/infopath/2007/PartnerControls"/>
    <xsd:element name="subject" ma:index="11" nillable="true" ma:displayName="Başlık" ma:indexed="true" ma:internalName="subject">
      <xsd:simpleType>
        <xsd:restriction base="dms:Text"/>
      </xsd:simpleType>
    </xsd:element>
    <xsd:element name="belge_id" ma:index="12" nillable="true" ma:displayName="Belge Id" ma:decimals="0" ma:hidden="true" ma:indexed="true" ma:internalName="belge_id" ma:percentage="FALSE">
      <xsd:simpleType>
        <xsd:restriction base="dms:Number">
          <xsd:minInclusive value="0"/>
        </xsd:restriction>
      </xsd:simpleType>
    </xsd:element>
    <xsd:element name="muvekkil_id" ma:index="13" nillable="true" ma:displayName="Müvekkil Id" ma:decimals="0" ma:hidden="true" ma:indexed="true" ma:internalName="muvekkil_id" ma:percentage="FALSE">
      <xsd:simpleType>
        <xsd:restriction base="dms:Number">
          <xsd:minInclusive value="0"/>
        </xsd:restriction>
      </xsd:simpleType>
    </xsd:element>
    <xsd:element name="muvekkil" ma:index="14" nillable="true" ma:displayName="Müvekkil İsmi" ma:indexed="true" ma:internalName="muvekkil">
      <xsd:simpleType>
        <xsd:restriction base="dms:Text"/>
      </xsd:simpleType>
    </xsd:element>
    <xsd:element name="dosya_id" ma:index="15" nillable="true" ma:displayName="Dosya Id" ma:decimals="0" ma:hidden="true" ma:indexed="true" ma:internalName="dosya_id" ma:percentage="FALSE">
      <xsd:simpleType>
        <xsd:restriction base="dms:Number">
          <xsd:minInclusive value="0"/>
        </xsd:restriction>
      </xsd:simpleType>
    </xsd:element>
    <xsd:element name="dosya" ma:index="16" nillable="true" ma:displayName="Dosya Adı" ma:indexed="true" ma:internalName="dosya">
      <xsd:simpleType>
        <xsd:restriction base="dms:Text"/>
      </xsd:simpleType>
    </xsd:element>
    <xsd:element name="belge_tipi" ma:index="17" nillable="true" ma:displayName="Belge Tipi" ma:internalName="belge_tipi">
      <xsd:simpleType>
        <xsd:restriction base="dms:Text"/>
      </xsd:simpleType>
    </xsd:element>
    <xsd:element name="belge_turu" ma:index="18" nillable="true" ma:displayName="Belge Türü" ma:internalName="belge_turu">
      <xsd:simpleType>
        <xsd:restriction base="dms:Text"/>
      </xsd:simpleType>
    </xsd:element>
    <xsd:element name="belge_tarihi" ma:index="19" nillable="true" ma:displayName="Belge Tarihi" ma:format="DateOnly" ma:indexed="true" ma:internalName="belge_tarihi">
      <xsd:simpleType>
        <xsd:restriction base="dms:DateTime"/>
      </xsd:simpleType>
    </xsd:element>
    <xsd:element name="item_type" ma:index="20" nillable="true" ma:displayName="Item Type" ma:hidden="true" ma:internalName="item_type">
      <xsd:simpleType>
        <xsd:restriction base="dms:Text"/>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Resim Etiketleri" ma:readOnly="false" ma:fieldId="{5cf76f15-5ced-4ddc-b409-7134ff3c332f}" ma:taxonomyMulti="true" ma:sspId="418c54c4-3fe2-4da3-a3ed-58a969385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c0b8a0-ba54-445b-b740-0151bc5fb9d7"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ject xmlns="6959f927-86e6-4409-9072-99cd7240dcc0">İletişim Süreci Aydınlatma Metni.docx</subject>
    <dosya xmlns="6959f927-86e6-4409-9072-99cd7240dcc0">KVKK Uyum Projesi</dosya>
    <belge_id xmlns="6959f927-86e6-4409-9072-99cd7240dcc0">43882</belge_id>
    <muvekkil_id xmlns="6959f927-86e6-4409-9072-99cd7240dcc0">2405</muvekkil_id>
    <dosya_id xmlns="6959f927-86e6-4409-9072-99cd7240dcc0">9807</dosya_id>
    <muvekkil xmlns="6959f927-86e6-4409-9072-99cd7240dcc0">Fiba Yenilebilir Enerji Holding Anonim Şirketi</muvekkil>
    <belge_turu xmlns="6959f927-86e6-4409-9072-99cd7240dcc0">KVK Aydinlatma ve Riza Metinleri</belge_turu>
    <belge_tarihi xmlns="6959f927-86e6-4409-9072-99cd7240dcc0">2024-05-20T21:00:00+00:00</belge_tarihi>
    <belge_tipi xmlns="6959f927-86e6-4409-9072-99cd7240dcc0" xsi:nil="true"/>
    <item_type xmlns="6959f927-86e6-4409-9072-99cd7240dcc0">DOCUMENT</item_type>
    <_dlc_DocId xmlns="179c9df7-bfec-4257-afe4-54792d6740de">BTSPARTNERS-914220551-129765</_dlc_DocId>
    <_dlc_DocIdUrl xmlns="179c9df7-bfec-4257-afe4-54792d6740de">
      <Url>https://btspartners.sharepoint.com/_layouts/15/DocIdRedir.aspx?ID=BTSPARTNERS-914220551-129765</Url>
      <Description>BTSPARTNERS-914220551-129765</Description>
    </_dlc_DocIdUrl>
    <TaxCatchAll xmlns="4ac0b8a0-ba54-445b-b740-0151bc5fb9d7" xsi:nil="true"/>
    <lcf76f155ced4ddcb4097134ff3c332f xmlns="6959f927-86e6-4409-9072-99cd7240dcc0">
      <Terms xmlns="http://schemas.microsoft.com/office/infopath/2007/PartnerControls"/>
    </lcf76f155ced4ddcb4097134ff3c332f>
    <SharedWithUsers xmlns="179c9df7-bfec-4257-afe4-54792d6740de">
      <UserInfo>
        <DisplayName>Melis Mert</DisplayName>
        <AccountId>282</AccountId>
        <AccountType/>
      </UserInfo>
      <UserInfo>
        <DisplayName>Ayşegül Dağhan</DisplayName>
        <AccountId>9902</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A9B734-A157-4EE1-A114-3F7DAA4E8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6959f927-86e6-4409-9072-99cd7240dcc0"/>
    <ds:schemaRef ds:uri="4ac0b8a0-ba54-445b-b740-0151bc5fb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5E026-0132-45EF-A471-5394239625F7}">
  <ds:schemaRefs>
    <ds:schemaRef ds:uri="http://schemas.microsoft.com/sharepoint/v3/contenttype/forms"/>
  </ds:schemaRefs>
</ds:datastoreItem>
</file>

<file path=customXml/itemProps3.xml><?xml version="1.0" encoding="utf-8"?>
<ds:datastoreItem xmlns:ds="http://schemas.openxmlformats.org/officeDocument/2006/customXml" ds:itemID="{EF063D73-1B21-482E-8490-1F924785AD4C}">
  <ds:schemaRefs>
    <ds:schemaRef ds:uri="http://purl.org/dc/dcmitype/"/>
    <ds:schemaRef ds:uri="http://www.w3.org/XML/1998/namespace"/>
    <ds:schemaRef ds:uri="179c9df7-bfec-4257-afe4-54792d6740de"/>
    <ds:schemaRef ds:uri="http://purl.org/dc/terms/"/>
    <ds:schemaRef ds:uri="4ac0b8a0-ba54-445b-b740-0151bc5fb9d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959f927-86e6-4409-9072-99cd7240dcc0"/>
  </ds:schemaRefs>
</ds:datastoreItem>
</file>

<file path=customXml/itemProps4.xml><?xml version="1.0" encoding="utf-8"?>
<ds:datastoreItem xmlns:ds="http://schemas.openxmlformats.org/officeDocument/2006/customXml" ds:itemID="{6E8A1FEF-3232-4A24-8370-CDB449F55D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886</Words>
  <Characters>5052</Characters>
  <Application>Microsoft Office Word</Application>
  <DocSecurity>0</DocSecurity>
  <Lines>42</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5927</CharactersWithSpaces>
  <SharedDoc>false</SharedDoc>
  <HLinks>
    <vt:vector size="24" baseType="variant">
      <vt:variant>
        <vt:i4>3670127</vt:i4>
      </vt:variant>
      <vt:variant>
        <vt:i4>0</vt:i4>
      </vt:variant>
      <vt:variant>
        <vt:i4>0</vt:i4>
      </vt:variant>
      <vt:variant>
        <vt:i4>5</vt:i4>
      </vt:variant>
      <vt:variant>
        <vt:lpwstr>https://www.abdiibrahim.com.tr/kisisel-verilerin-korunmasi</vt:lpwstr>
      </vt:variant>
      <vt:variant>
        <vt:lpwstr/>
      </vt:variant>
      <vt:variant>
        <vt:i4>4260178</vt:i4>
      </vt:variant>
      <vt:variant>
        <vt:i4>6</vt:i4>
      </vt:variant>
      <vt:variant>
        <vt:i4>0</vt:i4>
      </vt:variant>
      <vt:variant>
        <vt:i4>5</vt:i4>
      </vt:variant>
      <vt:variant>
        <vt:lpwstr>https://www.kvkk.gov.tr/Icerik/7138/2021-799</vt:lpwstr>
      </vt:variant>
      <vt:variant>
        <vt:lpwstr/>
      </vt:variant>
      <vt:variant>
        <vt:i4>4784464</vt:i4>
      </vt:variant>
      <vt:variant>
        <vt:i4>3</vt:i4>
      </vt:variant>
      <vt:variant>
        <vt:i4>0</vt:i4>
      </vt:variant>
      <vt:variant>
        <vt:i4>5</vt:i4>
      </vt:variant>
      <vt:variant>
        <vt:lpwstr>https://www.kvkk.gov.tr/Icerik/6790/2020-559</vt:lpwstr>
      </vt:variant>
      <vt:variant>
        <vt:lpwstr/>
      </vt:variant>
      <vt:variant>
        <vt:i4>4784464</vt:i4>
      </vt:variant>
      <vt:variant>
        <vt:i4>0</vt:i4>
      </vt:variant>
      <vt:variant>
        <vt:i4>0</vt:i4>
      </vt:variant>
      <vt:variant>
        <vt:i4>5</vt:i4>
      </vt:variant>
      <vt:variant>
        <vt:lpwstr>https://www.kvkk.gov.tr/Icerik/6790/2020-559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Ayca Suzer</cp:lastModifiedBy>
  <cp:revision>18</cp:revision>
  <dcterms:created xsi:type="dcterms:W3CDTF">2024-05-22T07:21:00Z</dcterms:created>
  <dcterms:modified xsi:type="dcterms:W3CDTF">2024-07-23T13:34:00Z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0x0101009ABF40DF24CAFA488FEE276796BF2C20</vt:lpwstr>
  </property>
  <property fmtid="{D5CDD505-2E9C-101B-9397-08002B2CF9AE}" pid="3" name="_dlc_DocIdItemGuid">
    <vt:lpwstr>24cd4076-f037-4b91-aa73-811bc37e31dc</vt:lpwstr>
  </property>
  <property fmtid="{D5CDD505-2E9C-101B-9397-08002B2CF9AE}" pid="4" name="MediaServiceImageTags">
    <vt:lpwstr/>
  </property>
</Properties>
</file>